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D3" w:rsidRDefault="001053D3">
      <w:pPr>
        <w:rPr>
          <w:rFonts w:ascii="Verdana" w:eastAsia="Verdana" w:hAnsi="Verdana" w:cs="Verdana"/>
          <w:b/>
          <w:bCs/>
          <w:sz w:val="28"/>
          <w:szCs w:val="28"/>
          <w:lang w:val="nl-NL"/>
        </w:rPr>
      </w:pPr>
    </w:p>
    <w:p w:rsidR="001053D3" w:rsidRDefault="001053D3">
      <w:pPr>
        <w:jc w:val="center"/>
        <w:rPr>
          <w:rFonts w:ascii="Verdana" w:eastAsia="Verdana" w:hAnsi="Verdana" w:cs="Verdana"/>
          <w:b/>
          <w:bCs/>
          <w:sz w:val="28"/>
          <w:szCs w:val="28"/>
          <w:lang w:val="nl-NL"/>
        </w:rPr>
      </w:pPr>
    </w:p>
    <w:p w:rsidR="001053D3" w:rsidRDefault="002E02B9">
      <w:pPr>
        <w:widowControl w:val="0"/>
        <w:jc w:val="both"/>
        <w:rPr>
          <w:rFonts w:ascii="Verdana" w:eastAsia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/>
          <w:b/>
          <w:bCs/>
          <w:sz w:val="28"/>
          <w:szCs w:val="28"/>
          <w:lang w:val="nl-NL"/>
        </w:rPr>
        <w:t>Notulen dorpsraadsvergadering dinsdag 23-01-24</w:t>
      </w:r>
    </w:p>
    <w:p w:rsidR="001053D3" w:rsidRDefault="001053D3">
      <w:pPr>
        <w:tabs>
          <w:tab w:val="left" w:pos="426"/>
          <w:tab w:val="right" w:pos="9639"/>
        </w:tabs>
        <w:ind w:left="426"/>
        <w:jc w:val="both"/>
        <w:rPr>
          <w:rFonts w:ascii="Verdana" w:eastAsia="Verdana" w:hAnsi="Verdana" w:cs="Verdana"/>
          <w:sz w:val="20"/>
          <w:szCs w:val="20"/>
          <w:lang w:val="nl-NL"/>
        </w:rPr>
      </w:pPr>
    </w:p>
    <w:p w:rsidR="001053D3" w:rsidRDefault="002E02B9">
      <w:pPr>
        <w:numPr>
          <w:ilvl w:val="0"/>
          <w:numId w:val="2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Opening en vaststellen agenda</w:t>
      </w:r>
    </w:p>
    <w:p w:rsidR="001053D3" w:rsidRDefault="001053D3">
      <w:pPr>
        <w:rPr>
          <w:rFonts w:ascii="Verdana" w:eastAsia="Verdana" w:hAnsi="Verdana" w:cs="Verdana"/>
          <w:lang w:val="nl-NL"/>
        </w:rPr>
      </w:pPr>
    </w:p>
    <w:p w:rsidR="001053D3" w:rsidRPr="00C90DC1" w:rsidRDefault="002E02B9" w:rsidP="00C90DC1">
      <w:pPr>
        <w:numPr>
          <w:ilvl w:val="0"/>
          <w:numId w:val="2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Inspraak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M</w:t>
      </w:r>
      <w:r>
        <w:rPr>
          <w:rFonts w:ascii="Verdana" w:hAnsi="Verdana"/>
        </w:rPr>
        <w:t>olen draait weer!!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Hulp vanuit Hoek om molen te leren draaien, opleiding tot molenaar gaat in april </w:t>
      </w:r>
      <w:r>
        <w:rPr>
          <w:rFonts w:ascii="Verdana" w:hAnsi="Verdana"/>
        </w:rPr>
        <w:t>starten.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Enkele personen gaan deze opleiding doen en het streven is om elke week de molen te laten draaien,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Nog niet mogelijk om mensen in de molen te ontvangen voor rondleiding of bezichtiging </w:t>
      </w:r>
      <w:proofErr w:type="spellStart"/>
      <w:r>
        <w:rPr>
          <w:rFonts w:ascii="Verdana" w:hAnsi="Verdana"/>
        </w:rPr>
        <w:t>ivm</w:t>
      </w:r>
      <w:proofErr w:type="spellEnd"/>
      <w:r>
        <w:rPr>
          <w:rFonts w:ascii="Verdana" w:hAnsi="Verdana"/>
        </w:rPr>
        <w:t xml:space="preserve"> veiligheid. De inrichting/binnenzijde van de molen (educat</w:t>
      </w:r>
      <w:r>
        <w:rPr>
          <w:rFonts w:ascii="Verdana" w:hAnsi="Verdana"/>
        </w:rPr>
        <w:t>ief centrum) is nog niet afgerond. Hiervoor worden nog plannen gemaakt en financi</w:t>
      </w:r>
      <w:r>
        <w:rPr>
          <w:rFonts w:ascii="Verdana" w:hAnsi="Verdana"/>
        </w:rPr>
        <w:t>ë</w:t>
      </w:r>
      <w:r>
        <w:rPr>
          <w:rFonts w:ascii="Verdana" w:hAnsi="Verdana"/>
        </w:rPr>
        <w:t>le middelen gezocht.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Opening van de molen </w:t>
      </w:r>
      <w:proofErr w:type="spellStart"/>
      <w:r>
        <w:rPr>
          <w:rFonts w:ascii="Verdana" w:hAnsi="Verdana"/>
        </w:rPr>
        <w:t>ws</w:t>
      </w:r>
      <w:proofErr w:type="spellEnd"/>
      <w:r>
        <w:rPr>
          <w:rFonts w:ascii="Verdana" w:hAnsi="Verdana"/>
        </w:rPr>
        <w:t xml:space="preserve"> in Mei 2024.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Acties voorbereiden voor verdere financi</w:t>
      </w:r>
      <w:r>
        <w:rPr>
          <w:rFonts w:ascii="Verdana" w:hAnsi="Verdana"/>
        </w:rPr>
        <w:t>ë</w:t>
      </w:r>
      <w:r>
        <w:rPr>
          <w:rFonts w:ascii="Verdana" w:hAnsi="Verdana"/>
        </w:rPr>
        <w:t>le middelen.</w:t>
      </w:r>
    </w:p>
    <w:p w:rsidR="001053D3" w:rsidRDefault="001053D3">
      <w:pPr>
        <w:pStyle w:val="Hoofdtekst"/>
        <w:rPr>
          <w:rFonts w:ascii="Verdana" w:eastAsia="Verdana" w:hAnsi="Verdana" w:cs="Verdana"/>
        </w:rPr>
      </w:pP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Er wordt gesproken over: 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Regio deal (North </w:t>
      </w:r>
      <w:proofErr w:type="spellStart"/>
      <w:r w:rsidR="00C90DC1">
        <w:rPr>
          <w:rFonts w:ascii="Verdana" w:hAnsi="Verdana"/>
        </w:rPr>
        <w:t>S</w:t>
      </w:r>
      <w:r>
        <w:rPr>
          <w:rFonts w:ascii="Verdana" w:hAnsi="Verdana"/>
        </w:rPr>
        <w:t>eaport</w:t>
      </w:r>
      <w:proofErr w:type="spellEnd"/>
      <w:r>
        <w:rPr>
          <w:rFonts w:ascii="Verdana" w:hAnsi="Verdana"/>
        </w:rPr>
        <w:t xml:space="preserve"> district</w:t>
      </w:r>
      <w:r w:rsidR="00C90DC1">
        <w:rPr>
          <w:rFonts w:ascii="Verdana" w:hAnsi="Verdana"/>
        </w:rPr>
        <w:t>)</w:t>
      </w:r>
      <w:r>
        <w:rPr>
          <w:rFonts w:ascii="Verdana" w:hAnsi="Verdana"/>
        </w:rPr>
        <w:t>, energie transitie, vergroening doorzetten</w:t>
      </w:r>
      <w:r w:rsidR="00C90DC1">
        <w:rPr>
          <w:rFonts w:ascii="Verdana" w:hAnsi="Verdana"/>
        </w:rPr>
        <w:t>.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Meer aandacht voor Biervliet, maar ook voor de regio: Braakman, Philippine 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Wie zou </w:t>
      </w:r>
      <w:proofErr w:type="gramStart"/>
      <w:r>
        <w:rPr>
          <w:rFonts w:ascii="Verdana" w:hAnsi="Verdana"/>
        </w:rPr>
        <w:t xml:space="preserve">hier </w:t>
      </w:r>
      <w:r w:rsidR="00C90DC1">
        <w:rPr>
          <w:rFonts w:ascii="Verdana" w:hAnsi="Verdana"/>
        </w:rPr>
        <w:t>over</w:t>
      </w:r>
      <w:proofErr w:type="gramEnd"/>
      <w:r>
        <w:rPr>
          <w:rFonts w:ascii="Verdana" w:hAnsi="Verdana"/>
        </w:rPr>
        <w:t xml:space="preserve"> kunnen meedenken?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Is het een idee om de krachten bundelen</w:t>
      </w:r>
      <w:r w:rsidR="00C90DC1">
        <w:rPr>
          <w:rFonts w:ascii="Verdana" w:hAnsi="Verdana"/>
        </w:rPr>
        <w:t>?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Bijvoorbeeld Biervliet Maatje groter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Ondernemersvereniging 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Dorpsraad</w:t>
      </w:r>
    </w:p>
    <w:p w:rsidR="001053D3" w:rsidRDefault="002E02B9">
      <w:pPr>
        <w:pStyle w:val="Hoofdtekst"/>
        <w:rPr>
          <w:rFonts w:ascii="Verdana" w:eastAsia="Verdana" w:hAnsi="Verdana" w:cs="Verdana"/>
        </w:rPr>
      </w:pPr>
      <w:r>
        <w:rPr>
          <w:rFonts w:ascii="Verdana" w:hAnsi="Verdana"/>
        </w:rPr>
        <w:t>Wat zou er mogelijk kunnen zijn, ook mogelijk is samenspraak met verenigingen, wijken</w:t>
      </w:r>
      <w:r w:rsidR="00C90DC1">
        <w:rPr>
          <w:rFonts w:ascii="Verdana" w:hAnsi="Verdana"/>
        </w:rPr>
        <w:t>.</w:t>
      </w:r>
      <w:r>
        <w:rPr>
          <w:rFonts w:ascii="Verdana" w:hAnsi="Verdana"/>
        </w:rPr>
        <w:t xml:space="preserve">                                                                                                </w:t>
      </w:r>
    </w:p>
    <w:p w:rsidR="001053D3" w:rsidRDefault="001053D3">
      <w:pPr>
        <w:pStyle w:val="Lijstalinea"/>
        <w:rPr>
          <w:rFonts w:ascii="Verdana" w:eastAsia="Verdana" w:hAnsi="Verdana" w:cs="Verdana"/>
          <w:lang w:val="nl-NL"/>
        </w:rPr>
      </w:pPr>
    </w:p>
    <w:p w:rsidR="001053D3" w:rsidRDefault="002E02B9">
      <w:pPr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Ingekomen stukken en mededelingen                                                    </w:t>
      </w:r>
    </w:p>
    <w:p w:rsidR="001053D3" w:rsidRDefault="002E02B9">
      <w:pPr>
        <w:tabs>
          <w:tab w:val="left" w:pos="426"/>
          <w:tab w:val="left" w:pos="8664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    </w:t>
      </w:r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 xml:space="preserve">18012024 </w:t>
      </w:r>
      <w:proofErr w:type="gramStart"/>
      <w:r>
        <w:rPr>
          <w:rFonts w:ascii="Calibri" w:eastAsia="Calibri" w:hAnsi="Calibri" w:cs="Calibri"/>
          <w:kern w:val="2"/>
          <w:lang w:val="nl-NL"/>
        </w:rPr>
        <w:t>SBMB uitnodiging</w:t>
      </w:r>
      <w:proofErr w:type="gramEnd"/>
      <w:r>
        <w:rPr>
          <w:rFonts w:ascii="Calibri" w:eastAsia="Calibri" w:hAnsi="Calibri" w:cs="Calibri"/>
          <w:kern w:val="2"/>
          <w:lang w:val="nl-NL"/>
        </w:rPr>
        <w:t xml:space="preserve"> onthulling stichtingsteen school Schoollaan: Dank voor de uitnodiging, Mattie gaat reageren dat we streven erbij te zijn</w:t>
      </w:r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>08012024 Elsbeth B</w:t>
      </w:r>
      <w:r>
        <w:rPr>
          <w:rFonts w:ascii="Calibri" w:eastAsia="Calibri" w:hAnsi="Calibri" w:cs="Calibri"/>
          <w:kern w:val="2"/>
          <w:lang w:val="nl-NL"/>
        </w:rPr>
        <w:t>loembakken Geuzenstraat: Opgelost</w:t>
      </w:r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>03012024 Biervliet een maatje groter, nieuwjaarswens en voorstel bestuurssamenstelling</w:t>
      </w:r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 xml:space="preserve">07012024 Ondernemersvereniging Biervliet, aankondiging Bedrijventerrein Biervliet: Dorpsraad gaat mee met het bezoek, 20 maart, Mattie </w:t>
      </w:r>
      <w:r>
        <w:rPr>
          <w:rFonts w:ascii="Calibri" w:eastAsia="Calibri" w:hAnsi="Calibri" w:cs="Calibri"/>
          <w:kern w:val="2"/>
          <w:lang w:val="nl-NL"/>
        </w:rPr>
        <w:t>en Alexander streven hierbij aan te sluiten</w:t>
      </w:r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>05012024 Telefoontje Dorpsraad Philippine: beantwoord</w:t>
      </w:r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>20122023 Wijk co</w:t>
      </w:r>
      <w:r>
        <w:rPr>
          <w:rFonts w:ascii="Calibri" w:eastAsia="Calibri" w:hAnsi="Calibri" w:cs="Calibri"/>
          <w:kern w:val="2"/>
          <w:lang w:val="nl-NL"/>
        </w:rPr>
        <w:t>ö</w:t>
      </w:r>
      <w:r>
        <w:rPr>
          <w:rFonts w:ascii="Calibri" w:eastAsia="Calibri" w:hAnsi="Calibri" w:cs="Calibri"/>
          <w:kern w:val="2"/>
          <w:lang w:val="nl-NL"/>
        </w:rPr>
        <w:t xml:space="preserve">rdinatoren Kerstgroet en </w:t>
      </w:r>
      <w:proofErr w:type="gramStart"/>
      <w:r>
        <w:rPr>
          <w:rFonts w:ascii="Calibri" w:eastAsia="Calibri" w:hAnsi="Calibri" w:cs="Calibri"/>
          <w:kern w:val="2"/>
          <w:lang w:val="nl-NL"/>
        </w:rPr>
        <w:t xml:space="preserve">herinnering  </w:t>
      </w:r>
      <w:r w:rsidR="00C90DC1">
        <w:rPr>
          <w:rFonts w:ascii="Calibri" w:eastAsia="Calibri" w:hAnsi="Calibri" w:cs="Calibri"/>
          <w:kern w:val="2"/>
          <w:lang w:val="nl-NL"/>
        </w:rPr>
        <w:t>enquêtes</w:t>
      </w:r>
      <w:proofErr w:type="gramEnd"/>
    </w:p>
    <w:p w:rsidR="001053D3" w:rsidRDefault="002E02B9">
      <w:pPr>
        <w:spacing w:after="160" w:line="259" w:lineRule="auto"/>
        <w:rPr>
          <w:rFonts w:ascii="Calibri" w:eastAsia="Calibri" w:hAnsi="Calibri" w:cs="Calibri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t>22012024 Biervliet Maatje Groter: verzoek verstuurde brief in dorpsblad plaatsen: wordt verwer</w:t>
      </w:r>
      <w:r>
        <w:rPr>
          <w:rFonts w:ascii="Calibri" w:eastAsia="Calibri" w:hAnsi="Calibri" w:cs="Calibri"/>
          <w:kern w:val="2"/>
          <w:lang w:val="nl-NL"/>
        </w:rPr>
        <w:t xml:space="preserve">kt in stuk voor dorpsblad </w:t>
      </w:r>
    </w:p>
    <w:p w:rsidR="001053D3" w:rsidRDefault="002E02B9">
      <w:pPr>
        <w:spacing w:after="160" w:line="259" w:lineRule="auto"/>
        <w:rPr>
          <w:rFonts w:ascii="Verdana" w:eastAsia="Verdana" w:hAnsi="Verdana" w:cs="Verdana"/>
          <w:kern w:val="2"/>
          <w:lang w:val="nl-NL"/>
        </w:rPr>
      </w:pPr>
      <w:r>
        <w:rPr>
          <w:rFonts w:ascii="Calibri" w:eastAsia="Calibri" w:hAnsi="Calibri" w:cs="Calibri"/>
          <w:kern w:val="2"/>
          <w:lang w:val="nl-NL"/>
        </w:rPr>
        <w:lastRenderedPageBreak/>
        <w:t xml:space="preserve">22012024 voorstel </w:t>
      </w:r>
      <w:r w:rsidR="00C90DC1">
        <w:rPr>
          <w:rFonts w:ascii="Calibri" w:eastAsia="Calibri" w:hAnsi="Calibri" w:cs="Calibri"/>
          <w:kern w:val="2"/>
          <w:lang w:val="nl-NL"/>
        </w:rPr>
        <w:t>enquête</w:t>
      </w:r>
      <w:r>
        <w:rPr>
          <w:rFonts w:ascii="Calibri" w:eastAsia="Calibri" w:hAnsi="Calibri" w:cs="Calibri"/>
          <w:kern w:val="2"/>
          <w:lang w:val="nl-NL"/>
        </w:rPr>
        <w:t xml:space="preserve"> in dorpsblad: voor komende uitgave dorpsblad te weinig tijd, is een goed plan om </w:t>
      </w:r>
      <w:r w:rsidR="00C90DC1">
        <w:rPr>
          <w:rFonts w:ascii="Calibri" w:eastAsia="Calibri" w:hAnsi="Calibri" w:cs="Calibri"/>
          <w:kern w:val="2"/>
          <w:lang w:val="nl-NL"/>
        </w:rPr>
        <w:t>enquête</w:t>
      </w:r>
      <w:r>
        <w:rPr>
          <w:rFonts w:ascii="Calibri" w:eastAsia="Calibri" w:hAnsi="Calibri" w:cs="Calibri"/>
          <w:kern w:val="2"/>
          <w:lang w:val="nl-NL"/>
        </w:rPr>
        <w:t xml:space="preserve"> te houden, mogelijk digitaal </w:t>
      </w:r>
      <w:proofErr w:type="spellStart"/>
      <w:r>
        <w:rPr>
          <w:rFonts w:ascii="Calibri" w:eastAsia="Calibri" w:hAnsi="Calibri" w:cs="Calibri"/>
          <w:kern w:val="2"/>
          <w:lang w:val="nl-NL"/>
        </w:rPr>
        <w:t>ivm</w:t>
      </w:r>
      <w:proofErr w:type="spellEnd"/>
      <w:r>
        <w:rPr>
          <w:rFonts w:ascii="Calibri" w:eastAsia="Calibri" w:hAnsi="Calibri" w:cs="Calibri"/>
          <w:kern w:val="2"/>
          <w:lang w:val="nl-NL"/>
        </w:rPr>
        <w:t xml:space="preserve"> handiger uitslagen inventariseren. Vragenlijst als leidraad hanteren, aanvullen/a</w:t>
      </w:r>
      <w:r>
        <w:rPr>
          <w:rFonts w:ascii="Calibri" w:eastAsia="Calibri" w:hAnsi="Calibri" w:cs="Calibri"/>
          <w:kern w:val="2"/>
          <w:lang w:val="nl-NL"/>
        </w:rPr>
        <w:t xml:space="preserve">anpassen na overleg. </w:t>
      </w: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Bespreken notulen vorige vergadering                                                            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Goedgekeurd, worden op de website geplaatst</w:t>
      </w:r>
    </w:p>
    <w:p w:rsidR="001053D3" w:rsidRDefault="001053D3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Dorpsblad, </w:t>
      </w:r>
      <w:proofErr w:type="spellStart"/>
      <w:r>
        <w:rPr>
          <w:rFonts w:ascii="Verdana" w:hAnsi="Verdana"/>
          <w:lang w:val="nl-NL"/>
        </w:rPr>
        <w:t>copydatum</w:t>
      </w:r>
      <w:proofErr w:type="spellEnd"/>
      <w:r>
        <w:rPr>
          <w:rFonts w:ascii="Verdana" w:hAnsi="Verdana"/>
          <w:lang w:val="nl-NL"/>
        </w:rPr>
        <w:t xml:space="preserve">     02-02-</w:t>
      </w:r>
      <w:proofErr w:type="gramStart"/>
      <w:r>
        <w:rPr>
          <w:rFonts w:ascii="Verdana" w:hAnsi="Verdana"/>
          <w:lang w:val="nl-NL"/>
        </w:rPr>
        <w:t>2024,  05</w:t>
      </w:r>
      <w:proofErr w:type="gramEnd"/>
      <w:r>
        <w:rPr>
          <w:rFonts w:ascii="Verdana" w:hAnsi="Verdana"/>
          <w:lang w:val="nl-NL"/>
        </w:rPr>
        <w:t>-04-2024, 07-06-2024</w:t>
      </w:r>
    </w:p>
    <w:p w:rsidR="001053D3" w:rsidRDefault="001053D3">
      <w:pPr>
        <w:pStyle w:val="Lijstalinea"/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Alexander gaat stukje schrijve</w:t>
      </w:r>
      <w:r>
        <w:rPr>
          <w:rFonts w:ascii="Verdana" w:hAnsi="Verdana"/>
          <w:lang w:val="nl-NL"/>
        </w:rPr>
        <w:t>n en insturen</w:t>
      </w:r>
    </w:p>
    <w:p w:rsidR="001053D3" w:rsidRDefault="002E02B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Appelboom, uitnodiging jaarvergadering                                   </w:t>
      </w:r>
    </w:p>
    <w:p w:rsidR="001053D3" w:rsidRDefault="002E02B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  <w:proofErr w:type="gramStart"/>
      <w:r>
        <w:rPr>
          <w:rFonts w:ascii="Verdana" w:hAnsi="Verdana"/>
          <w:lang w:val="nl-NL"/>
        </w:rPr>
        <w:t>Website pagina</w:t>
      </w:r>
      <w:proofErr w:type="gramEnd"/>
      <w:r>
        <w:rPr>
          <w:rFonts w:ascii="Verdana" w:hAnsi="Verdana"/>
          <w:lang w:val="nl-NL"/>
        </w:rPr>
        <w:t xml:space="preserve"> gemeente Terneuzen:</w:t>
      </w:r>
    </w:p>
    <w:p w:rsidR="001053D3" w:rsidRDefault="002E02B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Energietransitie gemeente </w:t>
      </w:r>
      <w:r w:rsidR="00C90DC1">
        <w:rPr>
          <w:rFonts w:ascii="Verdana" w:hAnsi="Verdana"/>
          <w:lang w:val="nl-NL"/>
        </w:rPr>
        <w:t>T</w:t>
      </w:r>
      <w:r>
        <w:rPr>
          <w:rFonts w:ascii="Verdana" w:hAnsi="Verdana"/>
          <w:lang w:val="nl-NL"/>
        </w:rPr>
        <w:t>erneuzen (</w:t>
      </w:r>
      <w:proofErr w:type="spellStart"/>
      <w:r>
        <w:rPr>
          <w:rFonts w:ascii="Verdana" w:hAnsi="Verdana"/>
          <w:lang w:val="nl-NL"/>
        </w:rPr>
        <w:t>incl</w:t>
      </w:r>
      <w:proofErr w:type="spellEnd"/>
      <w:r>
        <w:rPr>
          <w:rFonts w:ascii="Verdana" w:hAnsi="Verdana"/>
          <w:lang w:val="nl-NL"/>
        </w:rPr>
        <w:t xml:space="preserve"> </w:t>
      </w:r>
      <w:proofErr w:type="spellStart"/>
      <w:r>
        <w:rPr>
          <w:rFonts w:ascii="Verdana" w:hAnsi="Verdana"/>
          <w:lang w:val="nl-NL"/>
        </w:rPr>
        <w:t>tennet</w:t>
      </w:r>
      <w:proofErr w:type="spellEnd"/>
      <w:r>
        <w:rPr>
          <w:rFonts w:ascii="Verdana" w:hAnsi="Verdana"/>
          <w:lang w:val="nl-NL"/>
        </w:rPr>
        <w:t xml:space="preserve">) </w:t>
      </w:r>
    </w:p>
    <w:p w:rsidR="001053D3" w:rsidRDefault="002E02B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Dorpspomp </w:t>
      </w:r>
    </w:p>
    <w:p w:rsidR="001053D3" w:rsidRDefault="001053D3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tabs>
          <w:tab w:val="left" w:pos="426"/>
          <w:tab w:val="right" w:pos="9639"/>
        </w:tabs>
        <w:ind w:left="360"/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Volgende stukje: bloembakken</w:t>
      </w:r>
    </w:p>
    <w:p w:rsidR="001053D3" w:rsidRDefault="001053D3">
      <w:pPr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Actielijst:</w:t>
      </w:r>
      <w:r w:rsidR="00C90DC1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 xml:space="preserve">Borden, pomp, </w:t>
      </w:r>
      <w:proofErr w:type="spellStart"/>
      <w:r>
        <w:rPr>
          <w:rFonts w:ascii="Verdana" w:hAnsi="Verdana"/>
          <w:lang w:val="nl-NL"/>
        </w:rPr>
        <w:t>Tennet</w:t>
      </w:r>
      <w:proofErr w:type="spellEnd"/>
      <w:r>
        <w:rPr>
          <w:rFonts w:ascii="Verdana" w:hAnsi="Verdana"/>
          <w:lang w:val="nl-NL"/>
        </w:rPr>
        <w:t xml:space="preserve"> speelvoorziening stadsweide, etc.                   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proofErr w:type="gramStart"/>
      <w:r>
        <w:rPr>
          <w:rFonts w:ascii="Verdana" w:hAnsi="Verdana"/>
          <w:lang w:val="nl-NL"/>
        </w:rPr>
        <w:t>WBTR statute</w:t>
      </w:r>
      <w:r w:rsidR="00C90DC1">
        <w:rPr>
          <w:rFonts w:ascii="Verdana" w:hAnsi="Verdana"/>
          <w:lang w:val="nl-NL"/>
        </w:rPr>
        <w:t>n</w:t>
      </w:r>
      <w:proofErr w:type="gramEnd"/>
      <w:r>
        <w:rPr>
          <w:rFonts w:ascii="Verdana" w:hAnsi="Verdana"/>
          <w:lang w:val="nl-NL"/>
        </w:rPr>
        <w:t>: overleg met notaris, datum prikken en overleggen over aanpassingen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Beluchting visvijver: gemeente is hiermee bezig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Huisarts Biervliet: Biervliet Maatje Grote</w:t>
      </w:r>
      <w:r>
        <w:rPr>
          <w:rFonts w:ascii="Verdana" w:hAnsi="Verdana"/>
          <w:lang w:val="nl-NL"/>
        </w:rPr>
        <w:t>r is hiermee bezig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Speeltuin Stadsweide: Alexander gaat foto</w:t>
      </w:r>
      <w:r>
        <w:rPr>
          <w:rFonts w:ascii="Verdana" w:hAnsi="Verdana"/>
          <w:lang w:val="nl-NL"/>
        </w:rPr>
        <w:t>’</w:t>
      </w:r>
      <w:r>
        <w:rPr>
          <w:rFonts w:ascii="Verdana" w:hAnsi="Verdana"/>
          <w:lang w:val="nl-NL"/>
        </w:rPr>
        <w:t>s maken en doorsturen naar gemeente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Dorpspomp: Is gemaakt. Aandacht voor elektra tijdens geuzenfeest, niet vanuit de pomp, maar vanuit de elektrische kast. Contact met de geuzen voor </w:t>
      </w:r>
      <w:r>
        <w:rPr>
          <w:rFonts w:ascii="Verdana" w:hAnsi="Verdana"/>
          <w:lang w:val="nl-NL"/>
        </w:rPr>
        <w:t>stroomgebruik. Dit in de toekomst in overleg met de gemeente vragen en niet meer uit de Dorpspomp halen. Wijkco</w:t>
      </w:r>
      <w:r>
        <w:rPr>
          <w:rFonts w:ascii="Verdana" w:hAnsi="Verdana"/>
          <w:lang w:val="nl-NL"/>
        </w:rPr>
        <w:t>ö</w:t>
      </w:r>
      <w:r>
        <w:rPr>
          <w:rFonts w:ascii="Verdana" w:hAnsi="Verdana"/>
          <w:lang w:val="nl-NL"/>
        </w:rPr>
        <w:t>rdinator gaat</w:t>
      </w:r>
      <w:r>
        <w:rPr>
          <w:rFonts w:ascii="Verdana" w:hAnsi="Verdana"/>
          <w:lang w:val="nl-NL"/>
        </w:rPr>
        <w:t xml:space="preserve"> uitzoeken of de rekening van de dorpspomp door de gemeente betaald kan worden.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Borden Biervliet:</w:t>
      </w:r>
      <w:r w:rsidR="00C90DC1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 xml:space="preserve">stagiaire van Gemeente Terneuzen </w:t>
      </w:r>
      <w:r>
        <w:rPr>
          <w:rFonts w:ascii="Verdana" w:hAnsi="Verdana"/>
          <w:lang w:val="nl-NL"/>
        </w:rPr>
        <w:t xml:space="preserve">gaat langs toeristische </w:t>
      </w:r>
      <w:r>
        <w:rPr>
          <w:rFonts w:ascii="Verdana" w:hAnsi="Verdana"/>
          <w:lang w:val="nl-NL"/>
        </w:rPr>
        <w:t>borden Biervliet, inventarisatie hoe de staat hiervan is.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Voorjaar: schouwen borden Biervliet, rondje door t dorp, wat kan er opgepakt worden.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Misschien ook naar dorpshuis tijdens het schouw-rondje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Bloembakken: wordt vervolgd</w:t>
      </w:r>
      <w:r>
        <w:rPr>
          <w:rFonts w:ascii="Verdana" w:hAnsi="Verdana"/>
          <w:lang w:val="nl-NL"/>
        </w:rPr>
        <w:t xml:space="preserve"> 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proofErr w:type="spellStart"/>
      <w:r>
        <w:rPr>
          <w:rFonts w:ascii="Verdana" w:hAnsi="Verdana"/>
          <w:lang w:val="nl-NL"/>
        </w:rPr>
        <w:t>Tennet</w:t>
      </w:r>
      <w:proofErr w:type="spellEnd"/>
      <w:r>
        <w:rPr>
          <w:rFonts w:ascii="Verdana" w:hAnsi="Verdana"/>
          <w:lang w:val="nl-NL"/>
        </w:rPr>
        <w:t>: blijft onder de aandacht, wordt ook vermeld in het dorpsblad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proofErr w:type="spellStart"/>
      <w:r>
        <w:rPr>
          <w:rFonts w:ascii="Verdana" w:hAnsi="Verdana"/>
          <w:lang w:val="nl-NL"/>
        </w:rPr>
        <w:t>Langparkeren</w:t>
      </w:r>
      <w:proofErr w:type="spellEnd"/>
      <w:r>
        <w:rPr>
          <w:rFonts w:ascii="Verdana" w:hAnsi="Verdana"/>
          <w:lang w:val="nl-NL"/>
        </w:rPr>
        <w:t>: borden worden vervangen, zijn besteld.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Langs bedrijven, bedrijven bezoek door gemeente Terneuzen. Bedrijven contact functionaris van de Gemeente Terneuzen is hiermee bezig</w:t>
      </w:r>
      <w:r>
        <w:rPr>
          <w:rFonts w:ascii="Verdana" w:hAnsi="Verdana"/>
          <w:lang w:val="nl-NL"/>
        </w:rPr>
        <w:t>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Jaarvergadering vormgeven (19-03-24)</w:t>
      </w:r>
    </w:p>
    <w:p w:rsidR="001053D3" w:rsidRDefault="001053D3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Politie (</w:t>
      </w:r>
      <w:r w:rsidR="00C90DC1">
        <w:rPr>
          <w:rFonts w:ascii="Verdana" w:hAnsi="Verdana"/>
          <w:lang w:val="nl-NL"/>
        </w:rPr>
        <w:t>n</w:t>
      </w:r>
      <w:r>
        <w:rPr>
          <w:rFonts w:ascii="Verdana" w:hAnsi="Verdana"/>
          <w:lang w:val="nl-NL"/>
        </w:rPr>
        <w:t xml:space="preserve">iet aanwezig)                                                                                  </w:t>
      </w:r>
    </w:p>
    <w:p w:rsidR="001053D3" w:rsidRDefault="001053D3">
      <w:pPr>
        <w:pStyle w:val="Lijstalinea"/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Statuten, diverse vragen                                                                              </w:t>
      </w:r>
    </w:p>
    <w:p w:rsidR="001053D3" w:rsidRDefault="002E02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7"/>
        </w:tabs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Worde</w:t>
      </w:r>
      <w:r>
        <w:rPr>
          <w:rFonts w:ascii="Verdana" w:hAnsi="Verdana"/>
          <w:lang w:val="nl-NL"/>
        </w:rPr>
        <w:t>n besproken en wordt voorgelegd aan deskundigen.</w:t>
      </w:r>
    </w:p>
    <w:p w:rsidR="001053D3" w:rsidRDefault="001053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7"/>
        </w:tabs>
        <w:rPr>
          <w:rFonts w:ascii="Verdana" w:eastAsia="Verdana" w:hAnsi="Verdana" w:cs="Verdana"/>
          <w:lang w:val="nl-NL"/>
        </w:rPr>
      </w:pPr>
    </w:p>
    <w:p w:rsidR="001053D3" w:rsidRDefault="001053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7"/>
        </w:tabs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proofErr w:type="gramStart"/>
      <w:r>
        <w:rPr>
          <w:rFonts w:ascii="Verdana" w:hAnsi="Verdana"/>
          <w:lang w:val="nl-NL"/>
        </w:rPr>
        <w:t>Jaarvergadering  (</w:t>
      </w:r>
      <w:proofErr w:type="gramEnd"/>
      <w:r>
        <w:rPr>
          <w:rFonts w:ascii="Verdana" w:hAnsi="Verdana"/>
          <w:lang w:val="nl-NL"/>
        </w:rPr>
        <w:t xml:space="preserve">reizen door Zeeland, buurtbescherming)                             </w:t>
      </w:r>
    </w:p>
    <w:p w:rsidR="001053D3" w:rsidRDefault="002E02B9">
      <w:pPr>
        <w:pStyle w:val="Lijstaline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Flyers, uiterlijk 8 maart.  (</w:t>
      </w:r>
      <w:proofErr w:type="gramStart"/>
      <w:r>
        <w:rPr>
          <w:rFonts w:ascii="Verdana" w:hAnsi="Verdana"/>
          <w:lang w:val="nl-NL"/>
        </w:rPr>
        <w:t>wijkco</w:t>
      </w:r>
      <w:r>
        <w:rPr>
          <w:rFonts w:ascii="Verdana" w:hAnsi="Verdana"/>
          <w:lang w:val="nl-NL"/>
        </w:rPr>
        <w:t>ö</w:t>
      </w:r>
      <w:r>
        <w:rPr>
          <w:rFonts w:ascii="Verdana" w:hAnsi="Verdana"/>
          <w:lang w:val="nl-NL"/>
        </w:rPr>
        <w:t>rdinator</w:t>
      </w:r>
      <w:proofErr w:type="gramEnd"/>
      <w:r>
        <w:rPr>
          <w:rFonts w:ascii="Verdana" w:hAnsi="Verdana"/>
          <w:lang w:val="nl-NL"/>
        </w:rPr>
        <w:t>) A5, 1000 stuks, aantal groter voor bieb, bakker enzovoorts</w:t>
      </w:r>
    </w:p>
    <w:p w:rsidR="001053D3" w:rsidRDefault="002E02B9">
      <w:pPr>
        <w:pStyle w:val="Lijstaline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Via facebook </w:t>
      </w:r>
      <w:r>
        <w:rPr>
          <w:rFonts w:ascii="Verdana" w:hAnsi="Verdana"/>
          <w:lang w:val="nl-NL"/>
        </w:rPr>
        <w:t>delen en kinderen van Alexander gaan de flyer rondbrengen in Biervliet.</w:t>
      </w:r>
    </w:p>
    <w:p w:rsidR="001053D3" w:rsidRDefault="002E02B9">
      <w:pPr>
        <w:pStyle w:val="Lijstaline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lastRenderedPageBreak/>
        <w:t>Onderwerpen:</w:t>
      </w:r>
      <w:r w:rsidR="00C90DC1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>buurtbemiddeling, reizen door Zeeland, uitleg en belang dorpsraad(wijkco</w:t>
      </w:r>
      <w:r>
        <w:rPr>
          <w:rFonts w:ascii="Verdana" w:hAnsi="Verdana"/>
          <w:lang w:val="nl-NL"/>
        </w:rPr>
        <w:t>ö</w:t>
      </w:r>
      <w:r>
        <w:rPr>
          <w:rFonts w:ascii="Verdana" w:hAnsi="Verdana"/>
          <w:lang w:val="nl-NL"/>
        </w:rPr>
        <w:t>rdinator), woord vanuit Gemeente Terneuzen (wethouder)</w:t>
      </w:r>
    </w:p>
    <w:p w:rsidR="001053D3" w:rsidRDefault="002E02B9">
      <w:pPr>
        <w:pStyle w:val="Lijstalinea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.</w:t>
      </w:r>
    </w:p>
    <w:p w:rsidR="001053D3" w:rsidRDefault="001053D3">
      <w:pPr>
        <w:pStyle w:val="Lijstalinea"/>
        <w:rPr>
          <w:rFonts w:ascii="Verdana" w:eastAsia="Verdana" w:hAnsi="Verdana" w:cs="Verdana"/>
          <w:lang w:val="nl-NL"/>
        </w:rPr>
      </w:pPr>
    </w:p>
    <w:p w:rsidR="001053D3" w:rsidRDefault="002E02B9">
      <w:pPr>
        <w:pStyle w:val="Lijstalinea"/>
        <w:numPr>
          <w:ilvl w:val="0"/>
          <w:numId w:val="3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Volgende vergadering</w:t>
      </w:r>
      <w:bookmarkStart w:id="0" w:name="_GoBack"/>
      <w:bookmarkEnd w:id="0"/>
      <w:r>
        <w:rPr>
          <w:rFonts w:ascii="Verdana" w:hAnsi="Verdana"/>
          <w:lang w:val="nl-NL"/>
        </w:rPr>
        <w:t xml:space="preserve">:                   </w:t>
      </w:r>
      <w:r>
        <w:rPr>
          <w:rFonts w:ascii="Verdana" w:hAnsi="Verdana"/>
          <w:lang w:val="nl-NL"/>
        </w:rPr>
        <w:t xml:space="preserve">                                                               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27-2 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5-3 intern voorbereiding jaarvergadering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 </w:t>
      </w:r>
    </w:p>
    <w:p w:rsidR="001053D3" w:rsidRDefault="002E02B9">
      <w:pPr>
        <w:numPr>
          <w:ilvl w:val="0"/>
          <w:numId w:val="2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Wat verder ter tafel komt en rondvraag                                                                                                         </w:t>
      </w:r>
      <w:r>
        <w:rPr>
          <w:rFonts w:ascii="Verdana" w:hAnsi="Verdana"/>
          <w:lang w:val="nl-NL"/>
        </w:rPr>
        <w:t xml:space="preserve">                                         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 xml:space="preserve">Frank: hoe is het met </w:t>
      </w:r>
      <w:r>
        <w:rPr>
          <w:rFonts w:ascii="Verdana" w:hAnsi="Verdana"/>
          <w:lang w:val="nl-NL"/>
        </w:rPr>
        <w:t>“</w:t>
      </w:r>
      <w:r w:rsidR="00C90DC1">
        <w:rPr>
          <w:rFonts w:ascii="Verdana" w:hAnsi="Verdana"/>
          <w:lang w:val="nl-NL"/>
        </w:rPr>
        <w:t>T</w:t>
      </w:r>
      <w:r>
        <w:rPr>
          <w:rFonts w:ascii="Verdana" w:hAnsi="Verdana"/>
          <w:lang w:val="nl-NL"/>
        </w:rPr>
        <w:t xml:space="preserve">er </w:t>
      </w:r>
      <w:r w:rsidR="00C90DC1">
        <w:rPr>
          <w:rFonts w:ascii="Verdana" w:hAnsi="Verdana"/>
          <w:lang w:val="nl-NL"/>
        </w:rPr>
        <w:t>W</w:t>
      </w:r>
      <w:r>
        <w:rPr>
          <w:rFonts w:ascii="Verdana" w:hAnsi="Verdana"/>
          <w:lang w:val="nl-NL"/>
        </w:rPr>
        <w:t>alle</w:t>
      </w:r>
      <w:r>
        <w:rPr>
          <w:rFonts w:ascii="Verdana" w:hAnsi="Verdana"/>
          <w:lang w:val="nl-NL"/>
        </w:rPr>
        <w:t>”</w:t>
      </w:r>
      <w:r>
        <w:rPr>
          <w:rFonts w:ascii="Verdana" w:hAnsi="Verdana"/>
          <w:lang w:val="nl-NL"/>
        </w:rPr>
        <w:t>, er zijn nog klachten over kou, over bereikbaarheid van eigenaar Ter Walle. Er zouden 33 studio</w:t>
      </w:r>
      <w:r>
        <w:rPr>
          <w:rFonts w:ascii="Verdana" w:hAnsi="Verdana"/>
          <w:lang w:val="nl-NL"/>
        </w:rPr>
        <w:t>’</w:t>
      </w:r>
      <w:r>
        <w:rPr>
          <w:rFonts w:ascii="Verdana" w:hAnsi="Verdana"/>
          <w:lang w:val="nl-NL"/>
        </w:rPr>
        <w:t>s zijn voor wonen. Wethouder pakt dit op.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Fijn dat de molen weer kan draaien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Appelbo</w:t>
      </w:r>
      <w:r>
        <w:rPr>
          <w:rFonts w:ascii="Verdana" w:hAnsi="Verdana"/>
          <w:lang w:val="nl-NL"/>
        </w:rPr>
        <w:t>om was succesvolle aanplant, veel positieve reacties.</w:t>
      </w: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Bord voor vrachtverkeer is verplaatst bij boerderij ingang Biervliet bij de Noorddijk.</w:t>
      </w:r>
    </w:p>
    <w:p w:rsidR="001053D3" w:rsidRDefault="001053D3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</w:p>
    <w:p w:rsidR="001053D3" w:rsidRDefault="002E02B9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  <w:r>
        <w:rPr>
          <w:rFonts w:ascii="Verdana" w:hAnsi="Verdana"/>
          <w:lang w:val="nl-NL"/>
        </w:rPr>
        <w:t>Elsbeth: brief over wonen. Wat is hiermee gedaan? Is gericht aan College. Elsbeth gaat dit uitzoeken</w:t>
      </w:r>
    </w:p>
    <w:p w:rsidR="001053D3" w:rsidRDefault="001053D3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lang w:val="nl-NL"/>
        </w:rPr>
      </w:pPr>
    </w:p>
    <w:p w:rsidR="001053D3" w:rsidRDefault="002E02B9">
      <w:pPr>
        <w:numPr>
          <w:ilvl w:val="0"/>
          <w:numId w:val="2"/>
        </w:numPr>
        <w:jc w:val="both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Sluiting ver</w:t>
      </w:r>
      <w:r>
        <w:rPr>
          <w:rFonts w:ascii="Verdana" w:hAnsi="Verdana"/>
          <w:lang w:val="nl-NL"/>
        </w:rPr>
        <w:t xml:space="preserve">gadering                                                                              </w:t>
      </w:r>
    </w:p>
    <w:p w:rsidR="001053D3" w:rsidRDefault="001053D3">
      <w:pPr>
        <w:pStyle w:val="Lijstalinea"/>
        <w:rPr>
          <w:rFonts w:ascii="Verdana" w:eastAsia="Verdana" w:hAnsi="Verdana" w:cs="Verdana"/>
          <w:lang w:val="nl-NL"/>
        </w:rPr>
      </w:pPr>
    </w:p>
    <w:p w:rsidR="001053D3" w:rsidRDefault="001053D3">
      <w:pPr>
        <w:tabs>
          <w:tab w:val="right" w:pos="9639"/>
        </w:tabs>
        <w:jc w:val="both"/>
        <w:rPr>
          <w:rFonts w:ascii="Verdana" w:eastAsia="Verdana" w:hAnsi="Verdana" w:cs="Verdana"/>
          <w:sz w:val="20"/>
          <w:szCs w:val="20"/>
          <w:lang w:val="nl-NL"/>
        </w:rPr>
      </w:pPr>
    </w:p>
    <w:p w:rsidR="001053D3" w:rsidRDefault="001053D3">
      <w:pPr>
        <w:tabs>
          <w:tab w:val="right" w:pos="9639"/>
        </w:tabs>
        <w:jc w:val="both"/>
      </w:pPr>
    </w:p>
    <w:sectPr w:rsidR="001053D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21" w:right="924" w:bottom="1560" w:left="1259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B9" w:rsidRDefault="002E02B9">
      <w:r>
        <w:separator/>
      </w:r>
    </w:p>
  </w:endnote>
  <w:endnote w:type="continuationSeparator" w:id="0">
    <w:p w:rsidR="002E02B9" w:rsidRDefault="002E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D3" w:rsidRDefault="001053D3">
    <w:pPr>
      <w:pStyle w:val="Koptekst"/>
      <w:tabs>
        <w:tab w:val="clear" w:pos="4536"/>
        <w:tab w:val="clear" w:pos="9072"/>
      </w:tabs>
      <w:rPr>
        <w:rFonts w:ascii="Verdana" w:eastAsia="Verdana" w:hAnsi="Verdana" w:cs="Verdana"/>
        <w:color w:val="999999"/>
        <w:sz w:val="18"/>
        <w:szCs w:val="18"/>
        <w:u w:color="999999"/>
        <w:lang w:val="nl-NL"/>
      </w:rPr>
    </w:pPr>
  </w:p>
  <w:p w:rsidR="001053D3" w:rsidRDefault="002E02B9">
    <w:pPr>
      <w:pStyle w:val="Koptekst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lang w:val="nl-NL"/>
      </w:rPr>
      <w:t>Dorpsraad Biervliet is een stichting zonder winstoogmerk en de offici</w:t>
    </w:r>
    <w:r>
      <w:rPr>
        <w:rFonts w:ascii="Verdana" w:hAnsi="Verdana"/>
        <w:sz w:val="12"/>
        <w:szCs w:val="12"/>
        <w:lang w:val="nl-NL"/>
      </w:rPr>
      <w:t>ë</w:t>
    </w:r>
    <w:r>
      <w:rPr>
        <w:rFonts w:ascii="Verdana" w:hAnsi="Verdana"/>
        <w:sz w:val="12"/>
        <w:szCs w:val="12"/>
        <w:lang w:val="nl-NL"/>
      </w:rPr>
      <w:t>le vertegenwoordiging van de bevolking van Biervliet voor de Gemeente Terneuzen.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D3" w:rsidRDefault="002E02B9">
    <w:pPr>
      <w:pStyle w:val="Koptekst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B9" w:rsidRDefault="002E02B9">
      <w:r>
        <w:separator/>
      </w:r>
    </w:p>
  </w:footnote>
  <w:footnote w:type="continuationSeparator" w:id="0">
    <w:p w:rsidR="002E02B9" w:rsidRDefault="002E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D3" w:rsidRDefault="002E02B9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b/>
        <w:bCs/>
        <w:color w:val="0000FF"/>
        <w:sz w:val="32"/>
        <w:szCs w:val="32"/>
        <w:u w:color="0000FF"/>
        <w:lang w:val="nl-NL"/>
      </w:rPr>
    </w:pPr>
    <w:r>
      <w:rPr>
        <w:noProof/>
        <w:lang w:val="nl-NL"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6435090</wp:posOffset>
          </wp:positionH>
          <wp:positionV relativeFrom="page">
            <wp:posOffset>422275</wp:posOffset>
          </wp:positionV>
          <wp:extent cx="527685" cy="685800"/>
          <wp:effectExtent l="0" t="0" r="0" b="0"/>
          <wp:wrapNone/>
          <wp:docPr id="1073741825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wit" descr="logo wi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nl-N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6" name="officeArt object" descr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nl-NL"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10281918</wp:posOffset>
              </wp:positionV>
              <wp:extent cx="6172200" cy="0"/>
              <wp:effectExtent l="0" t="0" r="0" b="0"/>
              <wp:wrapNone/>
              <wp:docPr id="1073741827" name="officeArt object" descr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63.0pt;margin-top:809.6pt;width:486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/>
        <w:bCs/>
        <w:color w:val="0000FF"/>
        <w:sz w:val="32"/>
        <w:szCs w:val="32"/>
        <w:u w:color="0000FF"/>
        <w:lang w:val="nl-NL"/>
      </w:rPr>
      <w:t>STICHTING DORPSRAAD BIERVLIET</w:t>
    </w:r>
  </w:p>
  <w:p w:rsidR="001053D3" w:rsidRDefault="002E02B9">
    <w:pPr>
      <w:pStyle w:val="Koptekst"/>
      <w:tabs>
        <w:tab w:val="clear" w:pos="4536"/>
        <w:tab w:val="clear" w:pos="9072"/>
        <w:tab w:val="right" w:pos="9697"/>
      </w:tabs>
    </w:pPr>
    <w:r>
      <w:rPr>
        <w:rFonts w:ascii="Verdana" w:eastAsia="Verdana" w:hAnsi="Verdana" w:cs="Verdana"/>
        <w:sz w:val="18"/>
        <w:szCs w:val="18"/>
        <w:lang w:val="nl-N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D3" w:rsidRDefault="002E02B9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b/>
        <w:bCs/>
        <w:color w:val="0000FF"/>
        <w:u w:color="0000FF"/>
        <w:lang w:val="nl-NL"/>
      </w:rPr>
    </w:pPr>
    <w:r>
      <w:rPr>
        <w:noProof/>
        <w:lang w:val="it-IT"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799465</wp:posOffset>
          </wp:positionH>
          <wp:positionV relativeFrom="page">
            <wp:posOffset>534034</wp:posOffset>
          </wp:positionV>
          <wp:extent cx="791210" cy="1028700"/>
          <wp:effectExtent l="0" t="0" r="0" b="0"/>
          <wp:wrapNone/>
          <wp:docPr id="1073741828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wit" descr="logo wi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9" name="officeArt object" descr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eastAsia="Verdana" w:hAnsi="Verdana" w:cs="Verdana"/>
        <w:b/>
        <w:bCs/>
        <w:color w:val="0000FF"/>
        <w:sz w:val="40"/>
        <w:szCs w:val="40"/>
        <w:u w:color="0000FF"/>
        <w:lang w:val="nl-NL"/>
      </w:rPr>
      <w:tab/>
      <w:t>STICHTING DORPSRAAD BIERVLIET</w:t>
    </w:r>
  </w:p>
  <w:p w:rsidR="001053D3" w:rsidRDefault="002E02B9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nl-NL"/>
      </w:rPr>
    </w:pPr>
    <w:r>
      <w:rPr>
        <w:rFonts w:ascii="Verdana" w:eastAsia="Verdana" w:hAnsi="Verdana" w:cs="Verdana"/>
        <w:sz w:val="18"/>
        <w:szCs w:val="18"/>
        <w:lang w:val="nl-NL"/>
      </w:rPr>
      <w:tab/>
      <w:t xml:space="preserve">Secretariaat: Geuzenstraat </w:t>
    </w:r>
    <w:r>
      <w:rPr>
        <w:rFonts w:ascii="Verdana" w:eastAsia="Verdana" w:hAnsi="Verdana" w:cs="Verdana"/>
        <w:sz w:val="18"/>
        <w:szCs w:val="18"/>
        <w:lang w:val="nl-NL"/>
      </w:rPr>
      <w:t>20</w:t>
    </w:r>
  </w:p>
  <w:p w:rsidR="001053D3" w:rsidRDefault="002E02B9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nl-NL"/>
      </w:rPr>
    </w:pPr>
    <w:r>
      <w:rPr>
        <w:rFonts w:ascii="Verdana" w:eastAsia="Verdana" w:hAnsi="Verdana" w:cs="Verdana"/>
        <w:sz w:val="18"/>
        <w:szCs w:val="18"/>
        <w:lang w:val="nl-NL"/>
      </w:rPr>
      <w:tab/>
      <w:t>4521 CC  Biervliet</w:t>
    </w:r>
  </w:p>
  <w:p w:rsidR="001053D3" w:rsidRDefault="002E02B9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  <w:lang w:val="nl-NL"/>
      </w:rPr>
      <w:tab/>
    </w:r>
    <w:proofErr w:type="spellStart"/>
    <w:r>
      <w:rPr>
        <w:rFonts w:ascii="Verdana" w:hAnsi="Verdana"/>
        <w:sz w:val="18"/>
        <w:szCs w:val="18"/>
        <w:lang w:val="it-IT"/>
      </w:rPr>
      <w:t>tel</w:t>
    </w:r>
    <w:proofErr w:type="spellEnd"/>
    <w:r>
      <w:rPr>
        <w:rFonts w:ascii="Verdana" w:hAnsi="Verdana"/>
        <w:sz w:val="18"/>
        <w:szCs w:val="18"/>
        <w:lang w:val="it-IT"/>
      </w:rPr>
      <w:t>: 0115-453148</w:t>
    </w:r>
  </w:p>
  <w:p w:rsidR="001053D3" w:rsidRDefault="002E02B9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it-IT"/>
      </w:rPr>
    </w:pPr>
    <w:r>
      <w:rPr>
        <w:rFonts w:ascii="Verdana" w:eastAsia="Verdana" w:hAnsi="Verdana" w:cs="Verdana"/>
        <w:sz w:val="18"/>
        <w:szCs w:val="18"/>
        <w:lang w:val="it-IT"/>
      </w:rPr>
      <w:tab/>
      <w:t>dorpsraadbiervliet@outlook.com</w:t>
    </w:r>
  </w:p>
  <w:p w:rsidR="001053D3" w:rsidRDefault="002E02B9">
    <w:pPr>
      <w:pStyle w:val="Koptekst"/>
      <w:tabs>
        <w:tab w:val="clear" w:pos="4536"/>
        <w:tab w:val="clear" w:pos="9072"/>
        <w:tab w:val="right" w:pos="9697"/>
      </w:tabs>
    </w:pPr>
    <w:r>
      <w:rPr>
        <w:rFonts w:ascii="Verdana" w:eastAsia="Verdana" w:hAnsi="Verdana" w:cs="Verdana"/>
        <w:sz w:val="18"/>
        <w:szCs w:val="18"/>
        <w:lang w:val="it-IT"/>
      </w:rPr>
      <w:tab/>
    </w:r>
    <w:proofErr w:type="spellStart"/>
    <w:r>
      <w:rPr>
        <w:rFonts w:ascii="Verdana" w:eastAsia="Verdana" w:hAnsi="Verdana" w:cs="Verdana"/>
        <w:sz w:val="18"/>
        <w:szCs w:val="18"/>
        <w:lang w:val="it-IT"/>
      </w:rPr>
      <w:t>kvk</w:t>
    </w:r>
    <w:proofErr w:type="spellEnd"/>
    <w:r>
      <w:rPr>
        <w:rFonts w:ascii="Verdana" w:eastAsia="Verdana" w:hAnsi="Verdana" w:cs="Verdana"/>
        <w:sz w:val="18"/>
        <w:szCs w:val="18"/>
        <w:lang w:val="it-IT"/>
      </w:rPr>
      <w:t xml:space="preserve"> reg.no: 22061809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0C38"/>
    <w:multiLevelType w:val="hybridMultilevel"/>
    <w:tmpl w:val="4494622E"/>
    <w:numStyleLink w:val="Gemporteerdestijl1"/>
  </w:abstractNum>
  <w:abstractNum w:abstractNumId="1" w15:restartNumberingAfterBreak="0">
    <w:nsid w:val="7EE746F0"/>
    <w:multiLevelType w:val="hybridMultilevel"/>
    <w:tmpl w:val="4494622E"/>
    <w:styleLink w:val="Gemporteerdestijl1"/>
    <w:lvl w:ilvl="0" w:tplc="FCEA4238">
      <w:start w:val="1"/>
      <w:numFmt w:val="decimal"/>
      <w:lvlText w:val="%1."/>
      <w:lvlJc w:val="left"/>
      <w:pPr>
        <w:tabs>
          <w:tab w:val="right" w:pos="9639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C54EC">
      <w:start w:val="1"/>
      <w:numFmt w:val="lowerLetter"/>
      <w:lvlText w:val="%2."/>
      <w:lvlJc w:val="left"/>
      <w:pPr>
        <w:tabs>
          <w:tab w:val="right" w:pos="9639"/>
        </w:tabs>
        <w:ind w:left="11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05668">
      <w:start w:val="1"/>
      <w:numFmt w:val="lowerRoman"/>
      <w:lvlText w:val="%3."/>
      <w:lvlJc w:val="left"/>
      <w:pPr>
        <w:tabs>
          <w:tab w:val="right" w:pos="9639"/>
        </w:tabs>
        <w:ind w:left="1903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E690B2">
      <w:start w:val="1"/>
      <w:numFmt w:val="decimal"/>
      <w:lvlText w:val="%4."/>
      <w:lvlJc w:val="left"/>
      <w:pPr>
        <w:tabs>
          <w:tab w:val="right" w:pos="9639"/>
        </w:tabs>
        <w:ind w:left="262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32AE98">
      <w:start w:val="1"/>
      <w:numFmt w:val="lowerLetter"/>
      <w:lvlText w:val="%5."/>
      <w:lvlJc w:val="left"/>
      <w:pPr>
        <w:tabs>
          <w:tab w:val="right" w:pos="9639"/>
        </w:tabs>
        <w:ind w:left="334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0D080">
      <w:start w:val="1"/>
      <w:numFmt w:val="lowerRoman"/>
      <w:lvlText w:val="%6."/>
      <w:lvlJc w:val="left"/>
      <w:pPr>
        <w:tabs>
          <w:tab w:val="right" w:pos="9639"/>
        </w:tabs>
        <w:ind w:left="4063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A6E0C">
      <w:start w:val="1"/>
      <w:numFmt w:val="decimal"/>
      <w:lvlText w:val="%7."/>
      <w:lvlJc w:val="left"/>
      <w:pPr>
        <w:tabs>
          <w:tab w:val="right" w:pos="9639"/>
        </w:tabs>
        <w:ind w:left="478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45992">
      <w:start w:val="1"/>
      <w:numFmt w:val="lowerLetter"/>
      <w:lvlText w:val="%8."/>
      <w:lvlJc w:val="left"/>
      <w:pPr>
        <w:tabs>
          <w:tab w:val="right" w:pos="9639"/>
        </w:tabs>
        <w:ind w:left="550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25C5E">
      <w:start w:val="1"/>
      <w:numFmt w:val="lowerRoman"/>
      <w:lvlText w:val="%9."/>
      <w:lvlJc w:val="left"/>
      <w:pPr>
        <w:tabs>
          <w:tab w:val="right" w:pos="9639"/>
        </w:tabs>
        <w:ind w:left="6223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BE5174">
        <w:start w:val="1"/>
        <w:numFmt w:val="decimal"/>
        <w:lvlText w:val="%1."/>
        <w:lvlJc w:val="left"/>
        <w:pPr>
          <w:tabs>
            <w:tab w:val="left" w:pos="426"/>
            <w:tab w:val="right" w:pos="963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362A9E">
        <w:start w:val="1"/>
        <w:numFmt w:val="lowerLetter"/>
        <w:lvlText w:val="%2."/>
        <w:lvlJc w:val="left"/>
        <w:pPr>
          <w:tabs>
            <w:tab w:val="left" w:pos="426"/>
            <w:tab w:val="right" w:pos="9639"/>
          </w:tabs>
          <w:ind w:left="11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D84084">
        <w:start w:val="1"/>
        <w:numFmt w:val="lowerRoman"/>
        <w:lvlText w:val="%3."/>
        <w:lvlJc w:val="left"/>
        <w:pPr>
          <w:tabs>
            <w:tab w:val="left" w:pos="426"/>
            <w:tab w:val="right" w:pos="9639"/>
          </w:tabs>
          <w:ind w:left="1831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1C7EB0">
        <w:start w:val="1"/>
        <w:numFmt w:val="decimal"/>
        <w:lvlText w:val="%4."/>
        <w:lvlJc w:val="left"/>
        <w:pPr>
          <w:tabs>
            <w:tab w:val="left" w:pos="426"/>
            <w:tab w:val="right" w:pos="9639"/>
          </w:tabs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68757E">
        <w:start w:val="1"/>
        <w:numFmt w:val="lowerLetter"/>
        <w:lvlText w:val="%5."/>
        <w:lvlJc w:val="left"/>
        <w:pPr>
          <w:tabs>
            <w:tab w:val="left" w:pos="426"/>
            <w:tab w:val="right" w:pos="9639"/>
          </w:tabs>
          <w:ind w:left="32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2C5A68">
        <w:start w:val="1"/>
        <w:numFmt w:val="lowerRoman"/>
        <w:lvlText w:val="%6."/>
        <w:lvlJc w:val="left"/>
        <w:pPr>
          <w:tabs>
            <w:tab w:val="left" w:pos="426"/>
            <w:tab w:val="right" w:pos="9639"/>
          </w:tabs>
          <w:ind w:left="3991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EC8E14">
        <w:start w:val="1"/>
        <w:numFmt w:val="decimal"/>
        <w:lvlText w:val="%7."/>
        <w:lvlJc w:val="left"/>
        <w:pPr>
          <w:tabs>
            <w:tab w:val="left" w:pos="426"/>
            <w:tab w:val="right" w:pos="9639"/>
          </w:tabs>
          <w:ind w:left="47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7E47CE">
        <w:start w:val="1"/>
        <w:numFmt w:val="lowerLetter"/>
        <w:lvlText w:val="%8."/>
        <w:lvlJc w:val="left"/>
        <w:pPr>
          <w:tabs>
            <w:tab w:val="left" w:pos="426"/>
            <w:tab w:val="right" w:pos="9639"/>
          </w:tabs>
          <w:ind w:left="54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CA836A">
        <w:start w:val="1"/>
        <w:numFmt w:val="lowerRoman"/>
        <w:lvlText w:val="%9."/>
        <w:lvlJc w:val="left"/>
        <w:pPr>
          <w:tabs>
            <w:tab w:val="left" w:pos="426"/>
            <w:tab w:val="right" w:pos="9639"/>
          </w:tabs>
          <w:ind w:left="6151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D3"/>
    <w:rsid w:val="001053D3"/>
    <w:rsid w:val="002E02B9"/>
    <w:rsid w:val="00C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8E705"/>
  <w15:docId w15:val="{4790E57A-6482-F34C-91B9-3E536527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eastAsia="Arial" w:hAnsi="Arial" w:cs="Arial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customStyle="1" w:styleId="Hoofdtekst">
    <w:name w:val="Hoofdteks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jstalinea">
    <w:name w:val="List Paragraph"/>
    <w:pPr>
      <w:ind w:left="708"/>
    </w:pPr>
    <w:rPr>
      <w:rFonts w:ascii="Arial" w:eastAsia="Arial" w:hAnsi="Arial" w:cs="Arial"/>
      <w:color w:val="000000"/>
      <w:sz w:val="22"/>
      <w:szCs w:val="22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4686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2024-03-05T20:00:00Z</dcterms:created>
  <dcterms:modified xsi:type="dcterms:W3CDTF">2024-03-05T20:00:00Z</dcterms:modified>
</cp:coreProperties>
</file>