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cs="Verdana" w:hAnsi="Verdana" w:eastAsia="Verdana"/>
          <w:b w:val="1"/>
          <w:bCs w:val="1"/>
          <w:sz w:val="28"/>
          <w:szCs w:val="28"/>
          <w:u w:color="000000"/>
        </w:rPr>
      </w:pPr>
      <w:r>
        <w:rPr>
          <w:rFonts w:ascii="Verdana" w:hAnsi="Verdana"/>
          <w:b w:val="1"/>
          <w:bCs w:val="1"/>
          <w:sz w:val="28"/>
          <w:szCs w:val="28"/>
          <w:u w:color="000000"/>
          <w:rtl w:val="0"/>
          <w:lang w:val="nl-NL"/>
        </w:rPr>
        <w:t>Notulen vergadering 14-2-23</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cs="Verdana" w:hAnsi="Verdana" w:eastAsia="Verdana"/>
          <w:b w:val="1"/>
          <w:bCs w:val="1"/>
          <w:sz w:val="28"/>
          <w:szCs w:val="28"/>
          <w:u w:color="000000"/>
        </w:rPr>
      </w:pPr>
      <w:r>
        <w:rPr>
          <w:rFonts w:ascii="Verdana" w:hAnsi="Verdana"/>
          <w:b w:val="1"/>
          <w:bCs w:val="1"/>
          <w:sz w:val="28"/>
          <w:szCs w:val="28"/>
          <w:u w:color="000000"/>
          <w:rtl w:val="0"/>
          <w:lang w:val="nl-NL"/>
        </w:rPr>
        <w:t>Start 19.30 uur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cs="Verdana" w:hAnsi="Verdana" w:eastAsia="Verdana"/>
          <w:sz w:val="20"/>
          <w:szCs w:val="20"/>
          <w:u w:color="000000"/>
        </w:rPr>
      </w:pPr>
    </w:p>
    <w:p>
      <w:pPr>
        <w:pStyle w:val="Standaar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cs="Verdana" w:hAnsi="Verdana" w:eastAsia="Verdana"/>
          <w:sz w:val="20"/>
          <w:szCs w:val="20"/>
          <w:u w:color="000000"/>
        </w:rPr>
      </w:pPr>
      <w:r>
        <w:rPr>
          <w:rFonts w:ascii="Verdana" w:hAnsi="Verdana"/>
          <w:sz w:val="20"/>
          <w:szCs w:val="20"/>
          <w:u w:color="000000"/>
          <w:rtl w:val="0"/>
          <w:lang w:val="nl-NL"/>
        </w:rPr>
        <w:t>Aanwezig:</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Mattie, Truus, Frank, Carlo, Peter, Daniel, Yucel, Alexander, Maaike</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Meerdere insprekers mbt verkeer, ter walle</w:t>
      </w:r>
    </w:p>
    <w:p>
      <w:pPr>
        <w:pStyle w:val="Standaard"/>
        <w:tabs>
          <w:tab w:val="left" w:pos="426"/>
          <w:tab w:val="right" w:pos="9612"/>
        </w:tabs>
        <w:ind w:left="426" w:firstLine="0"/>
        <w:jc w:val="both"/>
        <w:rPr>
          <w:rFonts w:ascii="Verdana" w:cs="Verdana" w:hAnsi="Verdana" w:eastAsia="Verdana"/>
          <w:sz w:val="20"/>
          <w:szCs w:val="20"/>
          <w:u w:color="000000"/>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Opening en vaststellen agenda                                                            </w:t>
      </w:r>
    </w:p>
    <w:p>
      <w:pPr>
        <w:pStyle w:val="Standaard"/>
        <w:tabs>
          <w:tab w:val="left" w:pos="426"/>
          <w:tab w:val="right" w:pos="9612"/>
        </w:tabs>
        <w:jc w:val="both"/>
        <w:rPr>
          <w:rFonts w:ascii="Verdana" w:cs="Verdana" w:hAnsi="Verdana" w:eastAsia="Verdana"/>
          <w:sz w:val="20"/>
          <w:szCs w:val="20"/>
          <w:u w:color="000000"/>
        </w:rPr>
      </w:pPr>
    </w:p>
    <w:p>
      <w:pPr>
        <w:pStyle w:val="Standaard"/>
        <w:tabs>
          <w:tab w:val="left" w:pos="426"/>
          <w:tab w:val="right" w:pos="9612"/>
        </w:tabs>
        <w:jc w:val="both"/>
        <w:rPr>
          <w:rFonts w:ascii="Verdana" w:cs="Verdana" w:hAnsi="Verdana" w:eastAsia="Verdana"/>
          <w:sz w:val="20"/>
          <w:szCs w:val="20"/>
          <w:u w:color="000000"/>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rPr>
        <w:t>Kennismaken nieuwe wijk co</w:t>
      </w:r>
      <w:r>
        <w:rPr>
          <w:rFonts w:ascii="Verdana" w:hAnsi="Verdana" w:hint="default"/>
          <w:sz w:val="20"/>
          <w:szCs w:val="20"/>
          <w:u w:color="000000"/>
          <w:rtl w:val="0"/>
          <w:lang w:val="nl-NL"/>
        </w:rPr>
        <w:t>ö</w:t>
      </w:r>
      <w:r>
        <w:rPr>
          <w:rFonts w:ascii="Verdana" w:hAnsi="Verdana"/>
          <w:sz w:val="20"/>
          <w:szCs w:val="20"/>
          <w:u w:color="000000"/>
          <w:rtl w:val="0"/>
          <w:lang w:val="nl-NL"/>
        </w:rPr>
        <w:t>rdinator Jasper Thijs :  afgemeld</w:t>
      </w:r>
    </w:p>
    <w:p>
      <w:pPr>
        <w:pStyle w:val="Standaard"/>
        <w:tabs>
          <w:tab w:val="right" w:pos="9612"/>
        </w:tabs>
        <w:jc w:val="both"/>
        <w:rPr>
          <w:rFonts w:ascii="Verdana" w:cs="Verdana" w:hAnsi="Verdana" w:eastAsia="Verdana"/>
          <w:sz w:val="20"/>
          <w:szCs w:val="20"/>
          <w:u w:color="000000"/>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Inspraak bewoners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Ter Walle: waarom Biervliet en omwonenden niet op de hoogte gebracht van de plannen in Ter Walle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Dorpsraad en bewoners van Ter Walle zijn uitgenodigd door ter Walle: informatie gekregen over de plannen. Geen inspraak in gehad. Mededeling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Stichting Talent: bewijs van goed gedrag, drugstest. Begeleiding overdag en snachts.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Aanwonenden zijn ongerust, nu totaal geen overlast , waarom als aangrenzende niet meegenomen in de procedure. Jammer dat dorpsraad de bewoners niet op de hoogte houden.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Het is een </w:t>
      </w:r>
      <w:r>
        <w:rPr>
          <w:rFonts w:ascii="Verdana" w:hAnsi="Verdana" w:hint="default"/>
          <w:sz w:val="20"/>
          <w:szCs w:val="20"/>
          <w:u w:color="000000"/>
          <w:rtl w:val="0"/>
          <w:lang w:val="nl-NL"/>
        </w:rPr>
        <w:t>“</w:t>
      </w:r>
      <w:r>
        <w:rPr>
          <w:rFonts w:ascii="Verdana" w:hAnsi="Verdana"/>
          <w:sz w:val="20"/>
          <w:szCs w:val="20"/>
          <w:u w:color="000000"/>
          <w:rtl w:val="0"/>
          <w:lang w:val="nl-NL"/>
        </w:rPr>
        <w:t>particulier</w:t>
      </w:r>
      <w:r>
        <w:rPr>
          <w:rFonts w:ascii="Verdana" w:hAnsi="Verdana" w:hint="default"/>
          <w:sz w:val="20"/>
          <w:szCs w:val="20"/>
          <w:u w:color="000000"/>
          <w:rtl w:val="0"/>
          <w:lang w:val="nl-NL"/>
        </w:rPr>
        <w:t xml:space="preserve">” </w:t>
      </w:r>
      <w:r>
        <w:rPr>
          <w:rFonts w:ascii="Verdana" w:hAnsi="Verdana"/>
          <w:sz w:val="20"/>
          <w:szCs w:val="20"/>
          <w:u w:color="000000"/>
          <w:rtl w:val="0"/>
          <w:lang w:val="nl-NL"/>
        </w:rPr>
        <w:t>initiatief, geen mening gevraagd van de dorpsraad. Het is aan initiatief nemer om deze plannen uit te dragen.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Overigens staat de dorpsraad niet negatief tegenover dit plan.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Op 7 maart welkom op de openbare jaarvergadering voor informatie hierover.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u w:color="000000"/>
          <w:rtl w:val="0"/>
          <w:lang w:val="nl-NL"/>
        </w:rPr>
        <w:t>V</w:t>
      </w:r>
      <w:r>
        <w:rPr>
          <w:rFonts w:ascii="Verdana" w:hAnsi="Verdana"/>
          <w:sz w:val="20"/>
          <w:szCs w:val="20"/>
          <w:u w:color="000000"/>
          <w:rtl w:val="0"/>
          <w:lang w:val="nl-NL"/>
        </w:rPr>
        <w:t>erkeer molenstraat, kerkstraat.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Wat is nu het probleem, waar komt dit vandaan en hoe wordt het nu opgelost.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Verkeersdeskundige Gemeente Terneuzen: verzoek is gekomen vanuit </w:t>
      </w:r>
      <w:r>
        <w:rPr>
          <w:rFonts w:ascii="Verdana" w:hAnsi="Verdana" w:hint="default"/>
          <w:sz w:val="20"/>
          <w:szCs w:val="20"/>
          <w:u w:color="000000"/>
          <w:rtl w:val="0"/>
          <w:lang w:val="nl-NL"/>
        </w:rPr>
        <w:t>“</w:t>
      </w:r>
      <w:r>
        <w:rPr>
          <w:rFonts w:ascii="Verdana" w:hAnsi="Verdana"/>
          <w:sz w:val="20"/>
          <w:szCs w:val="20"/>
          <w:u w:color="000000"/>
          <w:rtl w:val="0"/>
          <w:lang w:val="nl-NL"/>
        </w:rPr>
        <w:t>de dorpsraad</w:t>
      </w:r>
      <w:r>
        <w:rPr>
          <w:rFonts w:ascii="Verdana" w:hAnsi="Verdana" w:hint="default"/>
          <w:sz w:val="20"/>
          <w:szCs w:val="20"/>
          <w:u w:color="000000"/>
          <w:rtl w:val="0"/>
          <w:lang w:val="nl-NL"/>
        </w:rPr>
        <w:t xml:space="preserve">” </w:t>
      </w:r>
      <w:r>
        <w:rPr>
          <w:rFonts w:ascii="Verdana" w:hAnsi="Verdana"/>
          <w:sz w:val="20"/>
          <w:szCs w:val="20"/>
          <w:u w:color="000000"/>
          <w:rtl w:val="0"/>
          <w:lang w:val="nl-NL"/>
        </w:rPr>
        <w:t>(ivm verkeersoverlast, parkeren, zwaarverkeer, niet geheel duidelijk waar deze vraag nu precies vandaan gekomen was)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Eerste stap inventarisatie bewoners:veel verschillende meningen, geen vraag voor eenrichtingsverkeer.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Daarom worden er geen maatregelen getroffen, situatie blijft zoals het nu is.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Omwonenden zijn nog niet ingelicht. Worden, op verzoek, door verkeersdeskundige ingelicht middels een brief.</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Overleg over verkeersproblematiek Geuzenwijk en kapot-rijden van stoeprand is er ooit geweest, geen vervolg, komt weinig van terecht.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Beloofd dat er nog eens een bijeenkomst zou zijn, is nooit meer gebeurd.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Bijvoorbeeld: vrachtwagen met lange oplegger, levensgevaarlijk,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4 jaar geleden al aangekaart, MOR melding, geen antwoord. 16-11 mor, 11-1 bericht is weer niet geweest. Mor worden niet beantwoord.(gemeente gaat actie nemen ivm slechte reactie mor)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Is er al besluit?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rtl w:val="0"/>
          <w:lang w:val="nl-NL"/>
        </w:rPr>
        <w:t>Verkeersdeskundige Gemeente Terneuzen:</w:t>
      </w:r>
      <w:r>
        <w:rPr>
          <w:rFonts w:ascii="Verdana" w:hAnsi="Verdana"/>
          <w:sz w:val="20"/>
          <w:szCs w:val="20"/>
          <w:u w:color="000000"/>
          <w:rtl w:val="0"/>
          <w:lang w:val="nl-NL"/>
        </w:rPr>
        <w:t xml:space="preserve"> punten zijn in college zijn behandeld.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Vrachtwagen verbod komt voor heel Biervliet, uitgezonderd aantoonbare bestemming.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Bij de komgrens bovendien enkele vooraankondigings-borden bij de wegen van het waterschap enige afstand tevoren.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In februari worden de borden geplaatst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30 km zone in Biervliet, behalve achterweg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Politie kan handhaven, maar doet dit niet, te weinig mankracht.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Verlagen van de stoep is van de baan, blijven zoals ze zijn, worden wel her bestraat.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Dit is niet de goede oplossing, de oorzaak blijft hetzelfde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rtl w:val="0"/>
          <w:lang w:val="nl-NL"/>
        </w:rPr>
        <w:t xml:space="preserve">Verkeersdeskundige Gemeente Terneuzen </w:t>
      </w:r>
      <w:r>
        <w:rPr>
          <w:rFonts w:ascii="Verdana" w:hAnsi="Verdana"/>
          <w:sz w:val="20"/>
          <w:szCs w:val="20"/>
          <w:u w:color="000000"/>
          <w:rtl w:val="0"/>
          <w:lang w:val="nl-NL"/>
        </w:rPr>
        <w:t>heeft contact opgenomen met Tom Tom</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Buurt gaat samen een antwoord formulieren, onvrede over de huidige situatie en de plannen.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Als bewoners samen een mening hebben, dan overleg met </w:t>
      </w:r>
      <w:r>
        <w:rPr>
          <w:rFonts w:ascii="Verdana" w:hAnsi="Verdana"/>
          <w:sz w:val="20"/>
          <w:szCs w:val="20"/>
          <w:rtl w:val="0"/>
          <w:lang w:val="nl-NL"/>
        </w:rPr>
        <w:t>Verkeersdeskundige Gemeente Terneuzen.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Driewegen: Trottoirband is grijs, kan deze wit geverfd worden.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Gaat </w:t>
      </w:r>
      <w:r>
        <w:rPr>
          <w:rFonts w:ascii="Verdana" w:hAnsi="Verdana"/>
          <w:sz w:val="20"/>
          <w:szCs w:val="20"/>
          <w:rtl w:val="0"/>
          <w:lang w:val="nl-NL"/>
        </w:rPr>
        <w:t xml:space="preserve">Verkeersdeskundige Gemeente Terneuzen </w:t>
      </w:r>
      <w:r>
        <w:rPr>
          <w:rFonts w:ascii="Verdana" w:hAnsi="Verdana"/>
          <w:sz w:val="20"/>
          <w:szCs w:val="20"/>
          <w:u w:color="000000"/>
          <w:rtl w:val="0"/>
          <w:lang w:val="nl-NL"/>
        </w:rPr>
        <w:t>naar kijken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Oversteekplaats Braakmanlaan, regenboog oversteekplaats.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April wordt dit gerealiseerd, aanvraag Kiddo</w:t>
      </w:r>
      <w:r>
        <w:rPr>
          <w:rFonts w:ascii="Verdana" w:hAnsi="Verdana" w:hint="default"/>
          <w:sz w:val="20"/>
          <w:szCs w:val="20"/>
          <w:u w:color="000000"/>
          <w:rtl w:val="0"/>
          <w:lang w:val="nl-NL"/>
        </w:rPr>
        <w:t>’</w:t>
      </w:r>
      <w:r>
        <w:rPr>
          <w:rFonts w:ascii="Verdana" w:hAnsi="Verdana"/>
          <w:sz w:val="20"/>
          <w:szCs w:val="20"/>
          <w:u w:color="000000"/>
          <w:rtl w:val="0"/>
          <w:lang w:val="nl-NL"/>
        </w:rPr>
        <w:t xml:space="preserve">s voor nog een oversteekplaats wordt meegenomen door </w:t>
      </w:r>
      <w:r>
        <w:rPr>
          <w:rFonts w:ascii="Verdana" w:hAnsi="Verdana"/>
          <w:sz w:val="20"/>
          <w:szCs w:val="20"/>
          <w:rtl w:val="0"/>
          <w:lang w:val="nl-NL"/>
        </w:rPr>
        <w:t>Verkeersdeskundige Gemeente Terneuzen.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u w:color="000000"/>
        </w:rPr>
      </w:pPr>
      <w:r>
        <w:rPr>
          <w:rFonts w:ascii="Verdana" w:hAnsi="Verdana"/>
          <w:u w:color="000000"/>
          <w:rtl w:val="0"/>
          <w:lang w:val="nl-NL"/>
        </w:rPr>
        <w:t xml:space="preserve">Oude stad, Maerleveld: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u w:color="000000"/>
          <w:rtl w:val="0"/>
          <w:lang w:val="nl-NL"/>
        </w:rPr>
        <w:t>O</w:t>
      </w:r>
      <w:r>
        <w:rPr>
          <w:rFonts w:ascii="Verdana" w:hAnsi="Verdana"/>
          <w:sz w:val="20"/>
          <w:szCs w:val="20"/>
          <w:u w:color="000000"/>
          <w:rtl w:val="0"/>
          <w:lang w:val="nl-NL"/>
        </w:rPr>
        <w:t>pmerking over metingen die zijn gedaan met de conclusie dat er niet te hard wordt gereden.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Toen was snelheid nog 50 km per uur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Oude stad en maerleveld is nu 30km</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Kunnen deze metingen ingezien worden? Worden aangeleverd.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Waarom wel in geuzenstraat bloembakken ed.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Waarom kan dit niet in de oude stad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Verkeersdeskundige Gemeente Terneuzen ziet alle maatregelen als een mogelijkheid, maar moet rekening houden met parkeerstrook.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Dan opheffen </w:t>
      </w:r>
      <w:r>
        <w:rPr>
          <w:rFonts w:ascii="Verdana" w:hAnsi="Verdana" w:hint="default"/>
          <w:sz w:val="20"/>
          <w:szCs w:val="20"/>
          <w:u w:color="000000"/>
          <w:rtl w:val="0"/>
          <w:lang w:val="nl-NL"/>
        </w:rPr>
        <w:t>éé</w:t>
      </w:r>
      <w:r>
        <w:rPr>
          <w:rFonts w:ascii="Verdana" w:hAnsi="Verdana"/>
          <w:sz w:val="20"/>
          <w:szCs w:val="20"/>
          <w:u w:color="000000"/>
          <w:rtl w:val="0"/>
          <w:lang w:val="nl-NL"/>
        </w:rPr>
        <w:t xml:space="preserve">nzijdig </w:t>
      </w:r>
      <w:r>
        <w:rPr>
          <w:rFonts w:ascii="Verdana" w:hAnsi="Verdana"/>
          <w:sz w:val="20"/>
          <w:szCs w:val="20"/>
          <w:u w:color="000000"/>
          <w:rtl w:val="0"/>
          <w:lang w:val="nl-NL"/>
        </w:rPr>
        <w:t>parkeerverbod, is niet acceptabel ivm fietsers</w:t>
      </w:r>
      <w:r>
        <w:rPr>
          <w:rFonts w:ascii="Verdana" w:hAnsi="Verdana"/>
          <w:sz w:val="20"/>
          <w:szCs w:val="20"/>
          <w:u w:color="000000"/>
          <w:rtl w:val="0"/>
          <w:lang w:val="nl-NL"/>
        </w:rPr>
        <w:t xml:space="preserve"> aldus reactie inspreker.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Kan een straatjuweel misschien toch geplaatst worden?</w:t>
      </w:r>
      <w:r>
        <w:rPr>
          <w:rtl w:val="0"/>
          <w:lang w:val="nl-NL"/>
        </w:rPr>
        <w:t xml:space="preserve"> </w:t>
      </w:r>
      <w:r>
        <w:rPr>
          <w:rFonts w:ascii="Verdana" w:hAnsi="Verdana"/>
          <w:sz w:val="20"/>
          <w:szCs w:val="20"/>
          <w:rtl w:val="0"/>
          <w:lang w:val="nl-NL"/>
        </w:rPr>
        <w:t>Verkeersdeskundige Gemeente Terneuzen geeft aan dat dit in een 30 km weg verplicht is binnen de gemeente, en bovendien om de 70 m een maatregel te treffen.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Er wordt (te) hard gereden.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Afspraak: komende tijd afwachten wat vrachtverkeer verbod doet.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Deze situatie blijft nauwkeurig in de gaten gehouden worden.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Evaluatie na de zomer eerste vergadering (data na de zomer zijn nog niet bekend)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 xml:space="preserve">Mor: put in de Oude stad, </w:t>
      </w:r>
      <w:r>
        <w:rPr>
          <w:rFonts w:ascii="Verdana" w:hAnsi="Verdana"/>
          <w:sz w:val="20"/>
          <w:szCs w:val="20"/>
          <w:rtl w:val="0"/>
          <w:lang w:val="nl-NL"/>
        </w:rPr>
        <w:t>Verkeersdeskundige Gemeente Terneuzen</w:t>
      </w:r>
      <w:r>
        <w:rPr>
          <w:rFonts w:ascii="Verdana" w:hAnsi="Verdana"/>
          <w:sz w:val="20"/>
          <w:szCs w:val="20"/>
          <w:u w:color="000000"/>
          <w:rtl w:val="0"/>
          <w:lang w:val="nl-NL"/>
        </w:rPr>
        <w:t xml:space="preserve"> pakt dit op</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Het systeem van MOR lijkt goed, echter zijn er geluiden dat er niet altijd een reactie komt op een melding. Wordt  nagevraagd, reactie op 7 maart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u w:color="000000"/>
          <w:rtl w:val="0"/>
          <w:lang w:val="nl-NL"/>
        </w:rPr>
        <w:t>W</w:t>
      </w:r>
      <w:r>
        <w:rPr>
          <w:rFonts w:ascii="Verdana" w:hAnsi="Verdana"/>
          <w:sz w:val="20"/>
          <w:szCs w:val="20"/>
          <w:u w:color="000000"/>
          <w:rtl w:val="0"/>
          <w:lang w:val="nl-NL"/>
        </w:rPr>
        <w:t>anneer is trillingsmeting geweest. Okt 2021</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Trillingen liggen op een andere plek dan daar waar de metingen gedaan zijn.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Grondwater wordt binnen kort besproken binnen de gemeente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u w:color="000000"/>
          <w:rtl w:val="0"/>
          <w:lang w:val="nl-NL"/>
        </w:rPr>
        <w:t>D</w:t>
      </w:r>
      <w:r>
        <w:rPr>
          <w:rFonts w:ascii="Verdana" w:hAnsi="Verdana"/>
          <w:sz w:val="20"/>
          <w:szCs w:val="20"/>
          <w:u w:color="000000"/>
          <w:rtl w:val="0"/>
          <w:lang w:val="nl-NL"/>
        </w:rPr>
        <w:t>riewegen: Hoe kan het dat er de uitvoering niet conform de plannen is gedaan?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Moet naar gekeken worden.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rtl w:val="0"/>
          <w:lang w:val="nl-NL"/>
        </w:rPr>
        <w:t xml:space="preserve">Verkeersdeskundige Gemeente Terneuzen </w:t>
      </w:r>
      <w:r>
        <w:rPr>
          <w:rFonts w:ascii="Verdana" w:hAnsi="Verdana"/>
          <w:sz w:val="20"/>
          <w:szCs w:val="20"/>
          <w:u w:color="000000"/>
          <w:rtl w:val="0"/>
          <w:lang w:val="nl-NL"/>
        </w:rPr>
        <w:t>vraagt na hoe het komt dat de uitvoering anders is gedaan dan dat de bedoeling was.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rPr>
        <w:t>Verkeer, is besproken in deel hiervoor</w:t>
      </w:r>
    </w:p>
    <w:p>
      <w:pPr>
        <w:pStyle w:val="Standaard"/>
        <w:tabs>
          <w:tab w:val="left" w:pos="426"/>
          <w:tab w:val="right" w:pos="9612"/>
        </w:tabs>
        <w:ind w:left="360" w:firstLine="0"/>
        <w:jc w:val="both"/>
        <w:rPr>
          <w:rFonts w:ascii="Verdana" w:cs="Verdana" w:hAnsi="Verdana" w:eastAsia="Verdana"/>
          <w:sz w:val="20"/>
          <w:szCs w:val="20"/>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Nieuwe omgevingswet                                                                          </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Wat houdt de wet is: van 26 verschillende wetten naar 1 wet</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In elkaar schuiven van wetten.</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Zie info die eerder is doorgestuurd</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Uitgesteld tot 1 januari 2024 , dan actief</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Bestemmingsplannen moeten geactualiseerd worden, hier dan weer 10 jaar voor</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 xml:space="preserve">Omgevingsvisie moet 31-12-2024 klaar zijn. Voor de burger betekent dit dat als je een vergunning aanvraagt , dat de aanvraag gelijktijdig beoordeeld wordt door meerdere afdelingen, Binnen 8 weken is het dan geregeld. </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Gemeente breed: iedere kern is uniek</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Per kern wordt een eigen omgevingsvisie vastgelegd, met participatie van de betreffende kern. Voor de burger betekent dit dat als je een vergunning aanvraagt waarbij de functie van het gebouw wijzigt, participatie een vereiste is. Participatie wil zeggen: Stel buren en naaste omgeving op de hoogte van je plannen. En als er problemen zijn, geef aan wat je er aan denkt te kunnen doen, Ga bijvoorbeeld in overleg.</w:t>
      </w:r>
    </w:p>
    <w:p>
      <w:pPr>
        <w:pStyle w:val="Standaard"/>
        <w:tabs>
          <w:tab w:val="left" w:pos="426"/>
          <w:tab w:val="right" w:pos="9612"/>
        </w:tabs>
        <w:ind w:left="360" w:firstLine="0"/>
        <w:jc w:val="both"/>
        <w:rPr>
          <w:rFonts w:ascii="Verdana" w:cs="Verdana" w:hAnsi="Verdana" w:eastAsia="Verdana"/>
          <w:sz w:val="20"/>
          <w:szCs w:val="20"/>
          <w:u w:color="000000"/>
        </w:rPr>
      </w:pP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Rijksmonumenten zijn in kaart gebracht, is op te vragen via internet op de cultuurhistorische waardenkaart.</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Gemeentelijke monumenten 2006-2007 per kern met heemkundige kring vastgelegd.</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Per kern is dit verschillend</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Beleidsrapport gemeentelijke monumenten Terneuzen: hier is een rapport van gemaakt.</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Per kern staan de monumenten : Biervliet ongeveer 30</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Dit blijft in de toekomst hetzelfde, ook bij de nieuwe wet.</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Een nieuwe inventarisatielijst bestaat niet. De gemeente heeft destijds gekozen voor een andere aanpak(2006-2007). Woningen zijn op de lijst gekomen met toestemming van de bewoner op dat moment. In de nieuwe landelijke omgevingswet is vastgelegd dat alle panden ouder dan 50 jaar als gemeentelijk monument geclassificeerd mogen worden. Dit gebeurt op het moment dat de eigenaar dit aangeeft, dus eveneens met toestemming van de bewoner op dat moment. Door Gemeente Terneuzen wordt deze oude inventarisatie niet herzien.Gemeente Terneuzen heeft geen welstandscommissie, maar hebben een excessen-regeling.Hier wordt 7 maart, jaarvergadering, uitleg over te geven.</w:t>
      </w:r>
    </w:p>
    <w:p>
      <w:pPr>
        <w:pStyle w:val="Standaard"/>
        <w:tabs>
          <w:tab w:val="left" w:pos="426"/>
          <w:tab w:val="right" w:pos="9612"/>
        </w:tabs>
        <w:ind w:left="360" w:firstLine="0"/>
        <w:jc w:val="both"/>
        <w:rPr>
          <w:rFonts w:ascii="Verdana" w:cs="Verdana" w:hAnsi="Verdana" w:eastAsia="Verdana"/>
          <w:sz w:val="20"/>
          <w:szCs w:val="20"/>
          <w:u w:color="000000"/>
        </w:rPr>
      </w:pPr>
      <w:r>
        <w:rPr>
          <w:rFonts w:ascii="Verdana" w:hAnsi="Verdana"/>
          <w:sz w:val="20"/>
          <w:szCs w:val="20"/>
          <w:u w:color="000000"/>
          <w:rtl w:val="0"/>
          <w:lang w:val="nl-NL"/>
        </w:rPr>
        <w:t>Er is geen concept omgevingsplan. Hierdoor is er niet te zien wat er nu of in de toekomst wijzigt ten opzichte van het bestaande omgevingsplan.</w:t>
      </w:r>
    </w:p>
    <w:p>
      <w:pPr>
        <w:pStyle w:val="Standaard"/>
        <w:tabs>
          <w:tab w:val="left" w:pos="426"/>
          <w:tab w:val="right" w:pos="9612"/>
        </w:tabs>
        <w:ind w:left="360" w:firstLine="0"/>
        <w:jc w:val="both"/>
        <w:rPr>
          <w:rFonts w:ascii="Verdana" w:cs="Verdana" w:hAnsi="Verdana" w:eastAsia="Verdana"/>
          <w:sz w:val="20"/>
          <w:szCs w:val="20"/>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Ingekomen stukken en mededelingen                                                     </w:t>
      </w:r>
    </w:p>
    <w:p>
      <w:pPr>
        <w:pStyle w:val="Standaard"/>
        <w:tabs>
          <w:tab w:val="left" w:pos="426"/>
          <w:tab w:val="left" w:pos="8664"/>
          <w:tab w:val="left" w:pos="9132"/>
        </w:tabs>
        <w:ind w:left="360" w:firstLine="0"/>
        <w:jc w:val="both"/>
        <w:rPr>
          <w:rFonts w:ascii="Arial" w:cs="Arial" w:hAnsi="Arial" w:eastAsia="Arial"/>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Ingekomen stukken vergadering 14 februari 2023</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19012023 Diverse mails over situatie 25 december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19012023 Verkeer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20012023 Ter Walle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24012023 appelboom Biervliet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25012023 Ter walle en verslag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27012023 Kiddo</w:t>
      </w:r>
      <w:r>
        <w:rPr>
          <w:rFonts w:ascii="Calibri" w:cs="Calibri" w:hAnsi="Calibri" w:eastAsia="Calibri"/>
          <w:u w:color="000000"/>
          <w:rtl w:val="0"/>
          <w:lang w:val="nl-NL"/>
        </w:rPr>
        <w:t>’</w:t>
      </w:r>
      <w:r>
        <w:rPr>
          <w:rFonts w:ascii="Calibri" w:cs="Calibri" w:hAnsi="Calibri" w:eastAsia="Calibri"/>
          <w:u w:color="000000"/>
          <w:rtl w:val="0"/>
          <w:lang w:val="nl-NL"/>
        </w:rPr>
        <w:t>s oversteekplaatsen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27012023 nieuw Dorpsraadslid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05022023 Diverse bewoners geuzenstraat, aanpassingen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06022023 Molenstichting, uitnodiging start  restauratie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06022023 nieuwe wijk co</w:t>
      </w:r>
      <w:r>
        <w:rPr>
          <w:rFonts w:ascii="Calibri" w:cs="Calibri" w:hAnsi="Calibri" w:eastAsia="Calibri"/>
          <w:u w:color="000000"/>
          <w:rtl w:val="0"/>
          <w:lang w:val="nl-NL"/>
        </w:rPr>
        <w:t>ö</w:t>
      </w:r>
      <w:r>
        <w:rPr>
          <w:rFonts w:ascii="Calibri" w:cs="Calibri" w:hAnsi="Calibri" w:eastAsia="Calibri"/>
          <w:u w:color="000000"/>
          <w:rtl w:val="0"/>
          <w:lang w:val="nl-NL"/>
        </w:rPr>
        <w:t>rdinator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 xml:space="preserve">07022023 </w:t>
      </w:r>
      <w:r>
        <w:rPr>
          <w:rFonts w:ascii="Verdana" w:hAnsi="Verdana"/>
          <w:sz w:val="20"/>
          <w:szCs w:val="20"/>
          <w:rtl w:val="0"/>
          <w:lang w:val="nl-NL"/>
        </w:rPr>
        <w:t>Verkeersdeskundige Gemeente Terneuzen:</w:t>
      </w:r>
      <w:r>
        <w:rPr>
          <w:rFonts w:ascii="Calibri" w:cs="Calibri" w:hAnsi="Calibri" w:eastAsia="Calibri"/>
          <w:u w:color="000000"/>
          <w:rtl w:val="0"/>
          <w:lang w:val="nl-NL"/>
        </w:rPr>
        <w:t xml:space="preserve"> vervolg verkeer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Calibri" w:cs="Calibri" w:hAnsi="Calibri" w:eastAsia="Calibri"/>
          <w:u w:color="000000"/>
        </w:rPr>
      </w:pPr>
      <w:r>
        <w:rPr>
          <w:rFonts w:ascii="Calibri" w:cs="Calibri" w:hAnsi="Calibri" w:eastAsia="Calibri"/>
          <w:u w:color="000000"/>
          <w:rtl w:val="0"/>
          <w:lang w:val="nl-NL"/>
        </w:rPr>
        <w:t>Mail mbt website</w:t>
      </w:r>
    </w:p>
    <w:p>
      <w:pPr>
        <w:pStyle w:val="Standaard"/>
        <w:tabs>
          <w:tab w:val="left" w:pos="426"/>
          <w:tab w:val="right" w:pos="9612"/>
        </w:tabs>
        <w:jc w:val="both"/>
        <w:rPr>
          <w:rFonts w:ascii="Verdana" w:cs="Verdana" w:hAnsi="Verdana" w:eastAsia="Verdana"/>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Politie: Afgemeld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cs="Verdana" w:hAnsi="Verdana" w:eastAsia="Verdana"/>
          <w:sz w:val="20"/>
          <w:szCs w:val="20"/>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Actielijst:o.a. :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Arial" w:cs="Arial" w:hAnsi="Arial" w:eastAsia="Arial"/>
          <w:u w:color="000000"/>
        </w:rPr>
      </w:pPr>
      <w:r>
        <w:rPr>
          <w:rFonts w:ascii="Arial" w:hAnsi="Arial"/>
          <w:u w:color="000000"/>
          <w:rtl w:val="0"/>
          <w:lang w:val="nl-NL"/>
        </w:rPr>
        <w:t>vervolg 25 december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Arial" w:cs="Arial" w:hAnsi="Arial" w:eastAsia="Arial"/>
          <w:u w:color="000000"/>
        </w:rPr>
      </w:pPr>
      <w:r>
        <w:rPr>
          <w:rFonts w:ascii="Arial" w:hAnsi="Arial"/>
          <w:u w:color="000000"/>
          <w:rtl w:val="0"/>
          <w:lang w:val="nl-NL"/>
        </w:rPr>
        <w:t>Er is een bijeenkomst geweest met diverse instanties en betrokkenen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Ter Walle: initiatiefnemers worden gevraagd om op jaarvergadering informatie te delen over dit project.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Appelboom Biervliet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r>
        <w:rPr>
          <w:rFonts w:ascii="Verdana" w:hAnsi="Verdana"/>
          <w:sz w:val="20"/>
          <w:szCs w:val="20"/>
          <w:u w:color="000000"/>
          <w:rtl w:val="0"/>
          <w:lang w:val="nl-NL"/>
        </w:rPr>
        <w:t>Wordt vervolgd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firstLine="0"/>
        <w:rPr>
          <w:rFonts w:ascii="Verdana" w:cs="Verdana" w:hAnsi="Verdana" w:eastAsia="Verdana"/>
          <w:sz w:val="20"/>
          <w:szCs w:val="20"/>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Notulen vorige vergadering                                                                             </w:t>
      </w:r>
    </w:p>
    <w:p>
      <w:pPr>
        <w:pStyle w:val="Standaard"/>
        <w:tabs>
          <w:tab w:val="left" w:pos="426"/>
          <w:tab w:val="right" w:pos="9612"/>
        </w:tabs>
        <w:ind w:left="360" w:firstLine="0"/>
        <w:jc w:val="both"/>
        <w:rPr>
          <w:rFonts w:ascii="Verdana" w:cs="Verdana" w:hAnsi="Verdana" w:eastAsia="Verdana"/>
          <w:u w:color="000000"/>
        </w:rPr>
      </w:pPr>
      <w:r>
        <w:rPr>
          <w:rFonts w:ascii="Verdana" w:hAnsi="Verdana"/>
          <w:sz w:val="20"/>
          <w:szCs w:val="20"/>
          <w:u w:color="000000"/>
          <w:rtl w:val="0"/>
          <w:lang w:val="nl-NL"/>
        </w:rPr>
        <w:t xml:space="preserve"> Goedgekeurd</w:t>
      </w:r>
    </w:p>
    <w:p>
      <w:pPr>
        <w:pStyle w:val="Standaard"/>
        <w:tabs>
          <w:tab w:val="left" w:pos="426"/>
          <w:tab w:val="right" w:pos="9612"/>
        </w:tabs>
        <w:ind w:left="360" w:firstLine="0"/>
        <w:jc w:val="both"/>
        <w:rPr>
          <w:rFonts w:ascii="Verdana" w:cs="Verdana" w:hAnsi="Verdana" w:eastAsia="Verdana"/>
          <w:sz w:val="20"/>
          <w:szCs w:val="20"/>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Voorbereiding Jaarvergadering, wordt vervolgd op 28 februari                                                              </w:t>
      </w:r>
    </w:p>
    <w:p>
      <w:pPr>
        <w:pStyle w:val="Standaard"/>
        <w:tabs>
          <w:tab w:val="left" w:pos="426"/>
          <w:tab w:val="right" w:pos="9612"/>
        </w:tabs>
        <w:jc w:val="both"/>
        <w:rPr>
          <w:rFonts w:ascii="Verdana" w:cs="Verdana" w:hAnsi="Verdana" w:eastAsia="Verdana"/>
          <w:sz w:val="20"/>
          <w:szCs w:val="20"/>
          <w:u w:color="000000"/>
        </w:rPr>
      </w:pPr>
    </w:p>
    <w:p>
      <w:pPr>
        <w:pStyle w:val="Standaard"/>
        <w:tabs>
          <w:tab w:val="left" w:pos="426"/>
          <w:tab w:val="right" w:pos="9612"/>
        </w:tabs>
        <w:jc w:val="both"/>
        <w:rPr>
          <w:rFonts w:ascii="Verdana" w:cs="Verdana" w:hAnsi="Verdana" w:eastAsia="Verdana"/>
          <w:sz w:val="20"/>
          <w:szCs w:val="20"/>
          <w:u w:color="000000"/>
        </w:rPr>
      </w:pPr>
    </w:p>
    <w:p>
      <w:pPr>
        <w:pStyle w:val="Standaard"/>
        <w:tabs>
          <w:tab w:val="left" w:pos="426"/>
          <w:tab w:val="right" w:pos="9612"/>
        </w:tabs>
        <w:jc w:val="both"/>
        <w:rPr>
          <w:rFonts w:ascii="Verdana" w:cs="Verdana" w:hAnsi="Verdana" w:eastAsia="Verdana"/>
          <w:sz w:val="20"/>
          <w:szCs w:val="20"/>
          <w:u w:color="000000"/>
        </w:rPr>
      </w:pPr>
    </w:p>
    <w:p>
      <w:pPr>
        <w:pStyle w:val="Standaard"/>
        <w:numPr>
          <w:ilvl w:val="0"/>
          <w:numId w:val="3"/>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Dorpsblad:                                                      </w:t>
      </w:r>
    </w:p>
    <w:p>
      <w:pPr>
        <w:pStyle w:val="Standaard"/>
        <w:tabs>
          <w:tab w:val="left" w:pos="426"/>
          <w:tab w:val="right" w:pos="9612"/>
        </w:tabs>
        <w:ind w:left="426" w:firstLine="0"/>
        <w:jc w:val="both"/>
        <w:rPr>
          <w:rFonts w:ascii="Verdana" w:cs="Verdana" w:hAnsi="Verdana" w:eastAsia="Verdana"/>
          <w:sz w:val="20"/>
          <w:szCs w:val="20"/>
          <w:u w:color="000000"/>
        </w:rPr>
      </w:pPr>
      <w:r>
        <w:rPr>
          <w:rFonts w:ascii="Arial" w:hAnsi="Arial"/>
          <w:u w:color="000000"/>
          <w:rtl w:val="0"/>
          <w:lang w:val="nl-NL"/>
        </w:rPr>
        <w:t>2.</w:t>
      </w:r>
      <w:r>
        <w:rPr>
          <w:rFonts w:ascii="Verdana" w:hAnsi="Verdana"/>
          <w:sz w:val="20"/>
          <w:szCs w:val="20"/>
          <w:u w:color="000000"/>
          <w:rtl w:val="0"/>
          <w:lang w:val="nl-NL"/>
        </w:rPr>
        <w:t xml:space="preserve"> Copydatum 07-04-23  bezorgdatum week 16-17</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 xml:space="preserve">Op vergadering van 4 april bespreken </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3. Copydatum 09-06-23  bezorgdatum week 25-26</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4. Copydatum 04-08-23  bezorgdatum week 33-34</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5. Copydatum 06-10-23  bezorgdatum week 42-43</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6. Copydatum 01-12-23  bezorgdatum week 50-51</w:t>
      </w:r>
    </w:p>
    <w:p>
      <w:pPr>
        <w:pStyle w:val="Standaard"/>
        <w:tabs>
          <w:tab w:val="left" w:pos="426"/>
          <w:tab w:val="right" w:pos="9612"/>
        </w:tabs>
        <w:ind w:left="426" w:firstLine="0"/>
        <w:jc w:val="both"/>
        <w:rPr>
          <w:rFonts w:ascii="Verdana" w:cs="Verdana" w:hAnsi="Verdana" w:eastAsia="Verdana"/>
          <w:sz w:val="20"/>
          <w:szCs w:val="20"/>
          <w:u w:color="000000"/>
        </w:rPr>
      </w:pPr>
      <w:r>
        <w:rPr>
          <w:rFonts w:ascii="Verdana" w:hAnsi="Verdana"/>
          <w:sz w:val="20"/>
          <w:szCs w:val="20"/>
          <w:u w:color="000000"/>
          <w:rtl w:val="0"/>
          <w:lang w:val="nl-NL"/>
        </w:rPr>
        <w:t>1-2024 Copydatum 26-01-24  bezorgdatum week 7-8</w:t>
      </w:r>
    </w:p>
    <w:p>
      <w:pPr>
        <w:pStyle w:val="Standaard"/>
        <w:tabs>
          <w:tab w:val="left" w:pos="426"/>
          <w:tab w:val="right" w:pos="9612"/>
        </w:tabs>
        <w:ind w:left="426" w:firstLine="0"/>
        <w:jc w:val="both"/>
        <w:rPr>
          <w:rFonts w:ascii="Verdana" w:cs="Verdana" w:hAnsi="Verdana" w:eastAsia="Verdana"/>
          <w:sz w:val="20"/>
          <w:szCs w:val="20"/>
          <w:u w:color="000000"/>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Wat verder ter tafel komt en rondvraag                                                                                                                                                 </w:t>
      </w:r>
    </w:p>
    <w:p>
      <w:pPr>
        <w:pStyle w:val="Standaard"/>
        <w:tabs>
          <w:tab w:val="left" w:pos="426"/>
          <w:tab w:val="right" w:pos="9612"/>
        </w:tabs>
        <w:jc w:val="both"/>
        <w:rPr>
          <w:rFonts w:ascii="Verdana" w:cs="Verdana" w:hAnsi="Verdana" w:eastAsia="Verdana"/>
          <w:sz w:val="20"/>
          <w:szCs w:val="20"/>
          <w:u w:color="000000"/>
        </w:rPr>
      </w:pPr>
      <w:r>
        <w:rPr>
          <w:rFonts w:ascii="Verdana" w:hAnsi="Verdana"/>
          <w:sz w:val="20"/>
          <w:szCs w:val="20"/>
          <w:u w:color="000000"/>
          <w:rtl w:val="0"/>
          <w:lang w:val="nl-NL"/>
        </w:rPr>
        <w:t>auto</w:t>
      </w:r>
      <w:r>
        <w:rPr>
          <w:rFonts w:ascii="Verdana" w:hAnsi="Verdana" w:hint="default"/>
          <w:sz w:val="20"/>
          <w:szCs w:val="20"/>
          <w:u w:color="000000"/>
          <w:rtl w:val="0"/>
          <w:lang w:val="nl-NL"/>
        </w:rPr>
        <w:t>’</w:t>
      </w:r>
      <w:r>
        <w:rPr>
          <w:rFonts w:ascii="Verdana" w:hAnsi="Verdana"/>
          <w:sz w:val="20"/>
          <w:szCs w:val="20"/>
          <w:u w:color="000000"/>
          <w:rtl w:val="0"/>
          <w:lang w:val="nl-NL"/>
        </w:rPr>
        <w:t>s parkeren tegenover het hotel, wordt opgepakt</w:t>
      </w:r>
    </w:p>
    <w:p>
      <w:pPr>
        <w:pStyle w:val="Standaard"/>
        <w:tabs>
          <w:tab w:val="left" w:pos="426"/>
          <w:tab w:val="right" w:pos="9612"/>
        </w:tabs>
        <w:jc w:val="both"/>
        <w:rPr>
          <w:rFonts w:ascii="Verdana" w:cs="Verdana" w:hAnsi="Verdana" w:eastAsia="Verdana"/>
          <w:sz w:val="20"/>
          <w:szCs w:val="20"/>
          <w:u w:color="000000"/>
        </w:rPr>
      </w:pPr>
    </w:p>
    <w:p>
      <w:pPr>
        <w:pStyle w:val="Standaard"/>
        <w:numPr>
          <w:ilvl w:val="0"/>
          <w:numId w:val="2"/>
        </w:numPr>
        <w:bidi w:val="0"/>
        <w:ind w:right="0"/>
        <w:jc w:val="both"/>
        <w:rPr>
          <w:rFonts w:ascii="Verdana" w:hAnsi="Verdana"/>
          <w:sz w:val="20"/>
          <w:szCs w:val="20"/>
          <w:rtl w:val="0"/>
          <w:lang w:val="nl-NL"/>
        </w:rPr>
      </w:pPr>
      <w:r>
        <w:rPr>
          <w:rFonts w:ascii="Verdana" w:hAnsi="Verdana"/>
          <w:sz w:val="20"/>
          <w:szCs w:val="20"/>
          <w:u w:color="000000"/>
          <w:rtl w:val="0"/>
          <w:lang w:val="nl-NL"/>
        </w:rPr>
        <w:t xml:space="preserve">Sluiting vergadering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cs="Verdana" w:hAnsi="Verdana" w:eastAsia="Verdana"/>
          <w:sz w:val="20"/>
          <w:szCs w:val="20"/>
          <w:u w:color="000000"/>
        </w:rPr>
      </w:pPr>
    </w:p>
    <w:p>
      <w:pPr>
        <w:pStyle w:val="Standaard"/>
        <w:tabs>
          <w:tab w:val="right" w:pos="9612"/>
        </w:tabs>
        <w:jc w:val="both"/>
        <w:rPr>
          <w:rFonts w:ascii="Verdana" w:cs="Verdana" w:hAnsi="Verdana" w:eastAsia="Verdana"/>
          <w:sz w:val="20"/>
          <w:szCs w:val="20"/>
          <w:u w:color="000000"/>
        </w:rPr>
      </w:pPr>
      <w:r>
        <w:rPr>
          <w:rFonts w:ascii="Verdana" w:hAnsi="Verdana"/>
          <w:sz w:val="20"/>
          <w:szCs w:val="20"/>
          <w:u w:color="000000"/>
          <w:rtl w:val="0"/>
          <w:lang w:val="nl-NL"/>
        </w:rPr>
        <w:t xml:space="preserve">Data: </w:t>
      </w:r>
    </w:p>
    <w:p>
      <w:pPr>
        <w:pStyle w:val="Standaard"/>
        <w:tabs>
          <w:tab w:val="right" w:pos="9612"/>
        </w:tabs>
        <w:jc w:val="both"/>
        <w:rPr>
          <w:rFonts w:ascii="Verdana" w:cs="Verdana" w:hAnsi="Verdana" w:eastAsia="Verdana"/>
          <w:sz w:val="20"/>
          <w:szCs w:val="20"/>
          <w:u w:color="000000"/>
        </w:rPr>
      </w:pPr>
      <w:r>
        <w:rPr>
          <w:rFonts w:ascii="Verdana" w:hAnsi="Verdana"/>
          <w:sz w:val="20"/>
          <w:szCs w:val="20"/>
          <w:u w:color="000000"/>
          <w:rtl w:val="0"/>
          <w:lang w:val="nl-NL"/>
        </w:rPr>
        <w:t>28-2 voorbereiding jaarvergadering intern</w:t>
      </w:r>
    </w:p>
    <w:p>
      <w:pPr>
        <w:pStyle w:val="Standaard"/>
        <w:tabs>
          <w:tab w:val="right" w:pos="9612"/>
        </w:tabs>
        <w:jc w:val="both"/>
        <w:rPr>
          <w:rFonts w:ascii="Verdana" w:cs="Verdana" w:hAnsi="Verdana" w:eastAsia="Verdana"/>
          <w:sz w:val="20"/>
          <w:szCs w:val="20"/>
          <w:u w:color="000000"/>
        </w:rPr>
      </w:pPr>
      <w:r>
        <w:rPr>
          <w:rFonts w:ascii="Verdana" w:hAnsi="Verdana"/>
          <w:sz w:val="20"/>
          <w:szCs w:val="20"/>
          <w:u w:color="000000"/>
          <w:rtl w:val="0"/>
          <w:lang w:val="nl-NL"/>
        </w:rPr>
        <w:t>7-3 openbare jaarvergadering</w:t>
      </w:r>
    </w:p>
    <w:p>
      <w:pPr>
        <w:pStyle w:val="Standaard"/>
        <w:tabs>
          <w:tab w:val="right" w:pos="9612"/>
        </w:tabs>
        <w:jc w:val="both"/>
      </w:pPr>
      <w:r>
        <w:rPr>
          <w:rFonts w:ascii="Verdana" w:hAnsi="Verdana"/>
          <w:sz w:val="20"/>
          <w:szCs w:val="20"/>
          <w:u w:color="000000"/>
          <w:rtl w:val="0"/>
          <w:lang w:val="nl-NL"/>
        </w:rPr>
        <w:t>4-4 volgende vergadering</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tabs>
          <w:tab w:val="right" w:pos="961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9612"/>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9612"/>
        </w:tabs>
        <w:ind w:left="1866" w:hanging="3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right" w:pos="9612"/>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right" w:pos="9612"/>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9612"/>
        </w:tabs>
        <w:ind w:left="4026" w:hanging="3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9612"/>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9612"/>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9612"/>
        </w:tabs>
        <w:ind w:left="6186" w:hanging="3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426"/>
            <w:tab w:val="right" w:pos="96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26"/>
            <w:tab w:val="right" w:pos="961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26"/>
            <w:tab w:val="right" w:pos="9612"/>
          </w:tabs>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 w:val="right" w:pos="961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26"/>
            <w:tab w:val="right" w:pos="961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26"/>
            <w:tab w:val="right" w:pos="9612"/>
          </w:tabs>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 w:val="right" w:pos="961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26"/>
            <w:tab w:val="right" w:pos="961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26"/>
            <w:tab w:val="right" w:pos="9612"/>
          </w:tabs>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w="12700" w14:cap="flat">
        <w14:noFill/>
        <w14:miter w14:lim="400000"/>
      </w14:textOutline>
      <w14:textFill>
        <w14:solidFill>
          <w14:srgbClr w14:val="000000"/>
        </w14:solidFill>
      </w14:textFill>
    </w:rPr>
  </w:style>
  <w:style w:type="numbering" w:styleId="Geïmporteerde stijl 1">
    <w:name w:val="Geïmporteerde stij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