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AF1EFA" w14:textId="77777777" w:rsidR="001A0EAB" w:rsidRDefault="001A0EAB" w:rsidP="00ED0380">
      <w:pPr>
        <w:spacing w:after="180" w:line="240" w:lineRule="auto"/>
        <w:rPr>
          <w:rFonts w:ascii="Arial" w:hAnsi="Arial" w:cs="Arial"/>
          <w:color w:val="000000"/>
          <w:kern w:val="0"/>
          <w:sz w:val="22"/>
          <w:szCs w:val="22"/>
          <w14:ligatures w14:val="none"/>
        </w:rPr>
      </w:pPr>
    </w:p>
    <w:p w14:paraId="0099D84A" w14:textId="0BD28E70" w:rsidR="00ED0380" w:rsidRPr="001907B8" w:rsidRDefault="00ED0380" w:rsidP="00ED0380">
      <w:pPr>
        <w:spacing w:after="180" w:line="240" w:lineRule="auto"/>
        <w:rPr>
          <w:rFonts w:ascii="Arial" w:hAnsi="Arial" w:cs="Arial"/>
          <w:kern w:val="0"/>
          <w:sz w:val="22"/>
          <w:szCs w:val="22"/>
          <w14:ligatures w14:val="none"/>
        </w:rPr>
      </w:pPr>
      <w:r w:rsidRPr="001907B8">
        <w:rPr>
          <w:rFonts w:ascii="Arial" w:hAnsi="Arial" w:cs="Arial"/>
          <w:color w:val="000000"/>
          <w:kern w:val="0"/>
          <w:sz w:val="22"/>
          <w:szCs w:val="22"/>
          <w14:ligatures w14:val="none"/>
        </w:rPr>
        <w:t xml:space="preserve">Aan: </w:t>
      </w:r>
      <w:r w:rsidRPr="001907B8">
        <w:rPr>
          <w:rFonts w:ascii="Arial" w:hAnsi="Arial" w:cs="Arial"/>
          <w:kern w:val="0"/>
          <w:sz w:val="22"/>
          <w:szCs w:val="22"/>
          <w14:ligatures w14:val="none"/>
        </w:rPr>
        <w:t xml:space="preserve">College B&amp;W gemeente Terneuzen </w:t>
      </w:r>
    </w:p>
    <w:p w14:paraId="290B3459" w14:textId="0C5DCEB3" w:rsidR="00ED0380" w:rsidRPr="001907B8" w:rsidRDefault="00ED0380" w:rsidP="00ED0380">
      <w:pPr>
        <w:spacing w:after="180" w:line="240" w:lineRule="auto"/>
        <w:rPr>
          <w:rFonts w:ascii="Arial" w:hAnsi="Arial" w:cs="Arial"/>
          <w:kern w:val="0"/>
          <w:sz w:val="22"/>
          <w:szCs w:val="22"/>
          <w14:ligatures w14:val="none"/>
        </w:rPr>
      </w:pPr>
      <w:r w:rsidRPr="001907B8">
        <w:rPr>
          <w:rFonts w:ascii="Arial" w:hAnsi="Arial" w:cs="Arial"/>
          <w:kern w:val="0"/>
          <w:sz w:val="22"/>
          <w:szCs w:val="22"/>
          <w14:ligatures w14:val="none"/>
        </w:rPr>
        <w:t>Bestuurssecretariaat</w:t>
      </w:r>
    </w:p>
    <w:p w14:paraId="2DE40D48" w14:textId="77777777" w:rsidR="00ED0380" w:rsidRPr="001907B8" w:rsidRDefault="00ED0380" w:rsidP="00ED0380">
      <w:pPr>
        <w:spacing w:after="0" w:line="240" w:lineRule="auto"/>
        <w:rPr>
          <w:rFonts w:ascii=".AppleSystemUIFont" w:hAnsi=".AppleSystemUIFont" w:cs="Times New Roman" w:hint="eastAsia"/>
          <w:kern w:val="0"/>
          <w:sz w:val="20"/>
          <w:szCs w:val="20"/>
          <w14:ligatures w14:val="none"/>
        </w:rPr>
      </w:pPr>
      <w:r w:rsidRPr="001907B8">
        <w:rPr>
          <w:rFonts w:ascii="UICTFontTextStyleBody" w:hAnsi="UICTFontTextStyleBody" w:cs="Times New Roman"/>
          <w:kern w:val="0"/>
          <w:sz w:val="20"/>
          <w:szCs w:val="20"/>
          <w14:ligatures w14:val="none"/>
        </w:rPr>
        <w:t>E-mail: Bestuurssecretariaat@terneuzen.nl</w:t>
      </w:r>
    </w:p>
    <w:p w14:paraId="20DE450F" w14:textId="77777777" w:rsidR="00ED0380" w:rsidRPr="00ED0380" w:rsidRDefault="00ED0380" w:rsidP="00ED0380">
      <w:pPr>
        <w:spacing w:after="0" w:line="240" w:lineRule="auto"/>
        <w:rPr>
          <w:rFonts w:ascii="Arial" w:hAnsi="Arial" w:cs="Arial"/>
        </w:rPr>
      </w:pPr>
    </w:p>
    <w:p w14:paraId="0A0C0DA2" w14:textId="77777777" w:rsidR="00ED0380" w:rsidRPr="00ED0380" w:rsidRDefault="00ED0380" w:rsidP="00ED0380">
      <w:pPr>
        <w:spacing w:after="0" w:line="240" w:lineRule="auto"/>
        <w:rPr>
          <w:rFonts w:ascii="Arial" w:hAnsi="Arial" w:cs="Arial"/>
        </w:rPr>
      </w:pPr>
      <w:r w:rsidRPr="00ED0380">
        <w:rPr>
          <w:rFonts w:ascii="Arial" w:hAnsi="Arial" w:cs="Arial"/>
        </w:rPr>
        <w:t>Datum: 20 april 2026</w:t>
      </w:r>
    </w:p>
    <w:p w14:paraId="0B73AC06" w14:textId="77777777" w:rsidR="00ED0380" w:rsidRPr="00ED0380" w:rsidRDefault="00ED0380" w:rsidP="00ED0380">
      <w:pPr>
        <w:spacing w:after="0" w:line="240" w:lineRule="auto"/>
        <w:rPr>
          <w:rFonts w:ascii="Arial" w:hAnsi="Arial" w:cs="Arial"/>
        </w:rPr>
      </w:pPr>
      <w:r w:rsidRPr="00ED0380">
        <w:rPr>
          <w:rFonts w:ascii="Arial" w:hAnsi="Arial" w:cs="Arial"/>
        </w:rPr>
        <w:t>Onderwerp: beroep op EVRM</w:t>
      </w:r>
    </w:p>
    <w:p w14:paraId="6F9B2BCB" w14:textId="77777777" w:rsidR="00ED0380" w:rsidRPr="00ED0380" w:rsidRDefault="00ED0380" w:rsidP="00ED0380">
      <w:pPr>
        <w:spacing w:after="0" w:line="240" w:lineRule="auto"/>
        <w:rPr>
          <w:rFonts w:ascii="Arial" w:hAnsi="Arial" w:cs="Arial"/>
        </w:rPr>
      </w:pPr>
    </w:p>
    <w:p w14:paraId="2EEC097D" w14:textId="4C9DA4C4" w:rsidR="00ED0380" w:rsidRPr="00ED0380" w:rsidRDefault="00ED0380" w:rsidP="00ED0380">
      <w:pPr>
        <w:spacing w:after="180" w:line="240" w:lineRule="auto"/>
        <w:rPr>
          <w:rFonts w:ascii="Arial" w:hAnsi="Arial" w:cs="Arial"/>
          <w:color w:val="000000"/>
          <w:kern w:val="0"/>
          <w14:ligatures w14:val="none"/>
        </w:rPr>
      </w:pPr>
      <w:r w:rsidRPr="00ED0380">
        <w:rPr>
          <w:rFonts w:ascii="Arial" w:hAnsi="Arial" w:cs="Arial"/>
          <w:color w:val="000000"/>
          <w:kern w:val="0"/>
          <w14:ligatures w14:val="none"/>
        </w:rPr>
        <w:t xml:space="preserve">Geachte </w:t>
      </w:r>
      <w:r w:rsidR="004B5159">
        <w:rPr>
          <w:rFonts w:ascii="Arial" w:hAnsi="Arial" w:cs="Arial"/>
          <w:color w:val="000000"/>
          <w:kern w:val="0"/>
          <w14:ligatures w14:val="none"/>
        </w:rPr>
        <w:t>college van B&amp;W</w:t>
      </w:r>
      <w:r w:rsidRPr="00ED0380">
        <w:rPr>
          <w:rFonts w:ascii="Arial" w:hAnsi="Arial" w:cs="Arial"/>
          <w:color w:val="000000"/>
          <w:kern w:val="0"/>
          <w14:ligatures w14:val="none"/>
        </w:rPr>
        <w:t>,</w:t>
      </w:r>
    </w:p>
    <w:p w14:paraId="3034D083" w14:textId="77777777" w:rsidR="00ED0380" w:rsidRPr="00ED0380" w:rsidRDefault="00ED0380" w:rsidP="00ED0380">
      <w:pPr>
        <w:spacing w:after="180" w:line="240" w:lineRule="auto"/>
        <w:rPr>
          <w:rFonts w:ascii="Arial" w:hAnsi="Arial" w:cs="Arial"/>
          <w:color w:val="000000"/>
          <w:kern w:val="0"/>
          <w14:ligatures w14:val="none"/>
        </w:rPr>
      </w:pPr>
      <w:r w:rsidRPr="00ED0380">
        <w:rPr>
          <w:rFonts w:ascii="Arial" w:hAnsi="Arial" w:cs="Arial"/>
          <w:color w:val="000000"/>
          <w:kern w:val="0"/>
          <w14:ligatures w14:val="none"/>
        </w:rPr>
        <w:t xml:space="preserve">Namens de inwoners van Biervliet, Driewegen en omliggende polders, biedt Stichting Dorpsraad Biervliet u hierbij een vroegtijdige juridische signalering aan inzake het voornemen tot realisatie van twee kerncentrales, een 380 kV-hoogspanningsstation, hoogspannings-infrastructuur, grootschalige batterijopslag, converterstations en de aansluiting van het Programma Verbindingen Aanlanding Wind Op Zee (VAWOZ) in de Paulinapolder/Mosselbanken te Biervliet, in de gemeente Terneuzen. </w:t>
      </w:r>
    </w:p>
    <w:p w14:paraId="752FEBBB" w14:textId="77777777" w:rsidR="00ED0380" w:rsidRPr="00ED0380" w:rsidRDefault="00ED0380" w:rsidP="00ED0380">
      <w:pPr>
        <w:spacing w:after="180" w:line="240" w:lineRule="auto"/>
        <w:rPr>
          <w:rFonts w:ascii="Arial" w:hAnsi="Arial" w:cs="Arial"/>
          <w:color w:val="000000"/>
          <w:kern w:val="0"/>
          <w14:ligatures w14:val="none"/>
        </w:rPr>
      </w:pPr>
      <w:r w:rsidRPr="00ED0380">
        <w:rPr>
          <w:rFonts w:ascii="Arial" w:hAnsi="Arial" w:cs="Arial"/>
          <w:color w:val="000000"/>
          <w:kern w:val="0"/>
          <w14:ligatures w14:val="none"/>
        </w:rPr>
        <w:t>Wij verzoeken u dringend om:</w:t>
      </w:r>
    </w:p>
    <w:p w14:paraId="4A736356" w14:textId="77777777" w:rsidR="00ED0380" w:rsidRPr="00ED0380" w:rsidRDefault="00ED0380" w:rsidP="00ED0380">
      <w:pPr>
        <w:spacing w:after="180" w:line="240" w:lineRule="auto"/>
        <w:ind w:left="210" w:hanging="210"/>
        <w:rPr>
          <w:rFonts w:ascii="Arial" w:hAnsi="Arial" w:cs="Arial"/>
          <w:color w:val="000000"/>
          <w:kern w:val="0"/>
          <w14:ligatures w14:val="none"/>
        </w:rPr>
      </w:pPr>
      <w:r w:rsidRPr="00ED0380">
        <w:rPr>
          <w:rFonts w:ascii="Arial" w:hAnsi="Arial" w:cs="Arial"/>
          <w:b/>
          <w:bCs/>
          <w:color w:val="000000"/>
          <w:kern w:val="0"/>
          <w14:ligatures w14:val="none"/>
        </w:rPr>
        <w:t xml:space="preserve">• </w:t>
      </w:r>
      <w:r w:rsidRPr="00ED0380">
        <w:rPr>
          <w:rFonts w:ascii="Arial" w:hAnsi="Arial" w:cs="Arial"/>
          <w:color w:val="000000"/>
          <w:kern w:val="0"/>
          <w14:ligatures w14:val="none"/>
        </w:rPr>
        <w:t xml:space="preserve">Een expliciete </w:t>
      </w:r>
      <w:proofErr w:type="spellStart"/>
      <w:r w:rsidRPr="00ED0380">
        <w:rPr>
          <w:rFonts w:ascii="Arial" w:hAnsi="Arial" w:cs="Arial"/>
          <w:color w:val="000000"/>
          <w:kern w:val="0"/>
          <w14:ligatures w14:val="none"/>
        </w:rPr>
        <w:t>mensenrechtelijke</w:t>
      </w:r>
      <w:proofErr w:type="spellEnd"/>
      <w:r w:rsidRPr="00ED0380">
        <w:rPr>
          <w:rFonts w:ascii="Arial" w:hAnsi="Arial" w:cs="Arial"/>
          <w:color w:val="000000"/>
          <w:kern w:val="0"/>
          <w14:ligatures w14:val="none"/>
        </w:rPr>
        <w:t xml:space="preserve"> toetsing conform artikel 2 en 8 van het EVRM, waarbij risico’s voor bewoners aantoonbaar worden beperkt;</w:t>
      </w:r>
    </w:p>
    <w:p w14:paraId="47B6C491" w14:textId="77777777" w:rsidR="00ED0380" w:rsidRPr="00ED0380" w:rsidRDefault="00ED0380" w:rsidP="00ED0380">
      <w:pPr>
        <w:spacing w:after="180" w:line="240" w:lineRule="auto"/>
        <w:ind w:left="210" w:hanging="210"/>
        <w:rPr>
          <w:rFonts w:ascii="Arial" w:hAnsi="Arial" w:cs="Arial"/>
          <w:color w:val="000000"/>
          <w:kern w:val="0"/>
          <w14:ligatures w14:val="none"/>
        </w:rPr>
      </w:pPr>
      <w:r w:rsidRPr="00ED0380">
        <w:rPr>
          <w:rFonts w:ascii="Arial" w:hAnsi="Arial" w:cs="Arial"/>
          <w:b/>
          <w:bCs/>
          <w:color w:val="000000"/>
          <w:kern w:val="0"/>
          <w14:ligatures w14:val="none"/>
        </w:rPr>
        <w:t xml:space="preserve">• </w:t>
      </w:r>
      <w:r w:rsidRPr="00ED0380">
        <w:rPr>
          <w:rFonts w:ascii="Arial" w:hAnsi="Arial" w:cs="Arial"/>
          <w:color w:val="000000"/>
          <w:kern w:val="0"/>
          <w14:ligatures w14:val="none"/>
        </w:rPr>
        <w:t>Een transparante en controleerbare motivering van de locatiekeuze, inclusief een vergelijking met alternatieve locaties;</w:t>
      </w:r>
    </w:p>
    <w:p w14:paraId="499FBED9" w14:textId="77777777" w:rsidR="00ED0380" w:rsidRPr="00ED0380" w:rsidRDefault="00ED0380" w:rsidP="00ED0380">
      <w:pPr>
        <w:spacing w:after="180" w:line="240" w:lineRule="auto"/>
        <w:ind w:left="210" w:hanging="210"/>
        <w:rPr>
          <w:rFonts w:ascii="Arial" w:hAnsi="Arial" w:cs="Arial"/>
          <w:color w:val="000000"/>
          <w:kern w:val="0"/>
          <w14:ligatures w14:val="none"/>
        </w:rPr>
      </w:pPr>
      <w:r w:rsidRPr="00ED0380">
        <w:rPr>
          <w:rFonts w:ascii="Arial" w:hAnsi="Arial" w:cs="Arial"/>
          <w:b/>
          <w:bCs/>
          <w:color w:val="000000"/>
          <w:kern w:val="0"/>
          <w14:ligatures w14:val="none"/>
        </w:rPr>
        <w:t xml:space="preserve">• </w:t>
      </w:r>
      <w:r w:rsidRPr="00ED0380">
        <w:rPr>
          <w:rFonts w:ascii="Arial" w:hAnsi="Arial" w:cs="Arial"/>
          <w:color w:val="000000"/>
          <w:kern w:val="0"/>
          <w14:ligatures w14:val="none"/>
        </w:rPr>
        <w:t>Concrete garanties voor veiligheid, gezondheid en leefomgeving, met structurele monitoring en toepassing van een gezondheidseffectscreening;</w:t>
      </w:r>
    </w:p>
    <w:p w14:paraId="10697250" w14:textId="77777777" w:rsidR="00ED0380" w:rsidRPr="00ED0380" w:rsidRDefault="00ED0380" w:rsidP="00ED0380">
      <w:pPr>
        <w:spacing w:after="180" w:line="240" w:lineRule="auto"/>
        <w:ind w:left="210" w:hanging="210"/>
        <w:rPr>
          <w:rFonts w:ascii="Arial" w:hAnsi="Arial" w:cs="Arial"/>
          <w:color w:val="000000"/>
          <w:kern w:val="0"/>
          <w14:ligatures w14:val="none"/>
        </w:rPr>
      </w:pPr>
      <w:r w:rsidRPr="00ED0380">
        <w:rPr>
          <w:rFonts w:ascii="Arial" w:hAnsi="Arial" w:cs="Arial"/>
          <w:b/>
          <w:bCs/>
          <w:color w:val="000000"/>
          <w:kern w:val="0"/>
          <w14:ligatures w14:val="none"/>
        </w:rPr>
        <w:t xml:space="preserve">• </w:t>
      </w:r>
      <w:r w:rsidRPr="00ED0380">
        <w:rPr>
          <w:rFonts w:ascii="Arial" w:hAnsi="Arial" w:cs="Arial"/>
          <w:color w:val="000000"/>
          <w:kern w:val="0"/>
          <w14:ligatures w14:val="none"/>
        </w:rPr>
        <w:t>Actieve en vroegtijdige participatie van inwoners, met laagdrempelige toegang tot onafhankelijke expertise en effectieve rechtsbescherming in alle fasen van besluitvorming;</w:t>
      </w:r>
    </w:p>
    <w:p w14:paraId="3853149F" w14:textId="77777777" w:rsidR="00ED0380" w:rsidRPr="00ED0380" w:rsidRDefault="00ED0380" w:rsidP="00ED0380">
      <w:pPr>
        <w:spacing w:after="180" w:line="240" w:lineRule="auto"/>
        <w:ind w:left="210" w:hanging="210"/>
        <w:rPr>
          <w:rFonts w:ascii="Arial" w:hAnsi="Arial" w:cs="Arial"/>
          <w:color w:val="000000"/>
          <w:kern w:val="0"/>
          <w14:ligatures w14:val="none"/>
        </w:rPr>
      </w:pPr>
      <w:r w:rsidRPr="00ED0380">
        <w:rPr>
          <w:rFonts w:ascii="Arial" w:hAnsi="Arial" w:cs="Arial"/>
          <w:b/>
          <w:bCs/>
          <w:color w:val="000000"/>
          <w:kern w:val="0"/>
          <w14:ligatures w14:val="none"/>
        </w:rPr>
        <w:t xml:space="preserve">• </w:t>
      </w:r>
      <w:r w:rsidRPr="00ED0380">
        <w:rPr>
          <w:rFonts w:ascii="Arial" w:hAnsi="Arial" w:cs="Arial"/>
          <w:color w:val="000000"/>
          <w:kern w:val="0"/>
          <w14:ligatures w14:val="none"/>
        </w:rPr>
        <w:t>Een duidelijke, ruimhartige en tijdige regeling voor planschade en compensatie voor langdurige bouw- en leefhinder.</w:t>
      </w:r>
    </w:p>
    <w:p w14:paraId="664ADC05" w14:textId="77777777" w:rsidR="00ED0380" w:rsidRPr="00ED0380" w:rsidRDefault="00ED0380" w:rsidP="00ED0380">
      <w:pPr>
        <w:spacing w:after="180" w:line="240" w:lineRule="auto"/>
        <w:rPr>
          <w:rFonts w:ascii="Arial" w:hAnsi="Arial" w:cs="Arial"/>
          <w:color w:val="000000"/>
          <w:kern w:val="0"/>
          <w14:ligatures w14:val="none"/>
        </w:rPr>
      </w:pPr>
      <w:r w:rsidRPr="00ED0380">
        <w:rPr>
          <w:rFonts w:ascii="Arial" w:hAnsi="Arial" w:cs="Arial"/>
          <w:color w:val="000000"/>
          <w:kern w:val="0"/>
          <w14:ligatures w14:val="none"/>
        </w:rPr>
        <w:t>Gezien de omvang en impact van de voorgenomen projecten tezamen achten wij het noodzakelijk dat de belangen van omwonenden vanaf het begin volwaardig worden meegewogen en beschermd.</w:t>
      </w:r>
    </w:p>
    <w:p w14:paraId="2FB9D047" w14:textId="3DA94F46" w:rsidR="00ED0380" w:rsidRPr="00ED0380" w:rsidRDefault="00ED0380" w:rsidP="00ED0380">
      <w:pPr>
        <w:spacing w:after="180" w:line="240" w:lineRule="auto"/>
        <w:rPr>
          <w:rFonts w:ascii="Arial" w:hAnsi="Arial" w:cs="Arial"/>
          <w:color w:val="000000"/>
          <w:kern w:val="0"/>
          <w14:ligatures w14:val="none"/>
        </w:rPr>
      </w:pPr>
      <w:r w:rsidRPr="00ED0380">
        <w:rPr>
          <w:rFonts w:ascii="Arial" w:hAnsi="Arial" w:cs="Arial"/>
          <w:color w:val="000000"/>
          <w:kern w:val="0"/>
          <w14:ligatures w14:val="none"/>
        </w:rPr>
        <w:t>Hoogachtend,</w:t>
      </w:r>
      <w:r w:rsidR="008C6DBF">
        <w:rPr>
          <w:rFonts w:ascii="Arial" w:hAnsi="Arial" w:cs="Arial"/>
          <w:color w:val="000000"/>
          <w:kern w:val="0"/>
          <w14:ligatures w14:val="none"/>
        </w:rPr>
        <w:t xml:space="preserve"> na</w:t>
      </w:r>
      <w:r w:rsidRPr="00ED0380">
        <w:rPr>
          <w:rFonts w:ascii="Arial" w:hAnsi="Arial" w:cs="Arial"/>
          <w:color w:val="000000"/>
          <w:kern w:val="0"/>
          <w14:ligatures w14:val="none"/>
        </w:rPr>
        <w:t xml:space="preserve">mens Stichting Dorpsraad Biervliet en alle inwoners. </w:t>
      </w:r>
    </w:p>
    <w:p w14:paraId="06780937" w14:textId="77777777" w:rsidR="00ED0380" w:rsidRPr="00ED0380" w:rsidRDefault="00ED0380" w:rsidP="00ED0380">
      <w:pPr>
        <w:spacing w:after="0" w:line="240" w:lineRule="auto"/>
        <w:rPr>
          <w:rFonts w:ascii="Arial" w:hAnsi="Arial" w:cs="Arial"/>
        </w:rPr>
      </w:pPr>
      <w:r w:rsidRPr="00ED0380">
        <w:rPr>
          <w:rFonts w:ascii="Arial" w:hAnsi="Arial" w:cs="Arial"/>
        </w:rPr>
        <w:t>W. Hovestad, penningmeester en interim secretariaat</w:t>
      </w:r>
    </w:p>
    <w:p w14:paraId="6400C01C" w14:textId="4902844A" w:rsidR="002B0BD7" w:rsidRDefault="002B0BD7" w:rsidP="008072A8">
      <w:pPr>
        <w:spacing w:before="100" w:beforeAutospacing="1" w:after="100" w:afterAutospacing="1" w:line="240" w:lineRule="auto"/>
        <w:rPr>
          <w:rFonts w:ascii="Arial" w:hAnsi="Arial" w:cs="Arial"/>
          <w:b/>
          <w:bCs/>
          <w:color w:val="000000"/>
          <w:kern w:val="0"/>
          <w:sz w:val="22"/>
          <w:szCs w:val="22"/>
          <w14:ligatures w14:val="none"/>
        </w:rPr>
      </w:pPr>
    </w:p>
    <w:p w14:paraId="4DA4D456" w14:textId="77777777" w:rsidR="00ED0380" w:rsidRDefault="00ED0380" w:rsidP="008072A8">
      <w:pPr>
        <w:spacing w:before="100" w:beforeAutospacing="1" w:after="100" w:afterAutospacing="1" w:line="240" w:lineRule="auto"/>
        <w:rPr>
          <w:rFonts w:ascii="Arial" w:hAnsi="Arial" w:cs="Arial"/>
          <w:b/>
          <w:bCs/>
          <w:color w:val="000000"/>
          <w:kern w:val="0"/>
          <w:sz w:val="22"/>
          <w:szCs w:val="22"/>
          <w14:ligatures w14:val="none"/>
        </w:rPr>
      </w:pPr>
    </w:p>
    <w:p w14:paraId="19716847" w14:textId="77777777" w:rsidR="00ED0380" w:rsidRDefault="00ED0380" w:rsidP="008072A8">
      <w:pPr>
        <w:spacing w:before="100" w:beforeAutospacing="1" w:after="100" w:afterAutospacing="1" w:line="240" w:lineRule="auto"/>
        <w:rPr>
          <w:rFonts w:ascii="Arial" w:hAnsi="Arial" w:cs="Arial"/>
          <w:b/>
          <w:bCs/>
          <w:color w:val="000000"/>
          <w:kern w:val="0"/>
          <w:sz w:val="22"/>
          <w:szCs w:val="22"/>
          <w14:ligatures w14:val="none"/>
        </w:rPr>
      </w:pPr>
    </w:p>
    <w:p w14:paraId="47118D27" w14:textId="77777777" w:rsidR="001A0EAB" w:rsidRDefault="001A0EAB" w:rsidP="008072A8">
      <w:pPr>
        <w:spacing w:before="100" w:beforeAutospacing="1" w:after="100" w:afterAutospacing="1" w:line="240" w:lineRule="auto"/>
        <w:rPr>
          <w:rFonts w:ascii="Arial" w:hAnsi="Arial" w:cs="Arial"/>
          <w:b/>
          <w:bCs/>
          <w:color w:val="000000"/>
          <w:kern w:val="0"/>
          <w:sz w:val="22"/>
          <w:szCs w:val="22"/>
          <w14:ligatures w14:val="none"/>
        </w:rPr>
      </w:pPr>
    </w:p>
    <w:p w14:paraId="354B8BDE" w14:textId="044430D2" w:rsidR="00ED0380" w:rsidRDefault="00542A33" w:rsidP="008072A8">
      <w:pPr>
        <w:spacing w:before="100" w:beforeAutospacing="1" w:after="100" w:afterAutospacing="1" w:line="240" w:lineRule="auto"/>
        <w:rPr>
          <w:rFonts w:ascii="Arial" w:hAnsi="Arial" w:cs="Arial"/>
          <w:b/>
          <w:bCs/>
          <w:color w:val="000000"/>
          <w:kern w:val="0"/>
          <w:sz w:val="22"/>
          <w:szCs w:val="22"/>
          <w14:ligatures w14:val="none"/>
        </w:rPr>
      </w:pPr>
      <w:r>
        <w:rPr>
          <w:rFonts w:ascii="Arial" w:hAnsi="Arial" w:cs="Arial"/>
          <w:b/>
          <w:bCs/>
          <w:color w:val="000000"/>
          <w:kern w:val="0"/>
          <w:sz w:val="22"/>
          <w:szCs w:val="22"/>
          <w14:ligatures w14:val="none"/>
        </w:rPr>
        <w:t>Aa</w:t>
      </w:r>
      <w:r w:rsidR="00383CED">
        <w:rPr>
          <w:rFonts w:ascii="Arial" w:hAnsi="Arial" w:cs="Arial"/>
          <w:b/>
          <w:bCs/>
          <w:color w:val="000000"/>
          <w:kern w:val="0"/>
          <w:sz w:val="22"/>
          <w:szCs w:val="22"/>
          <w14:ligatures w14:val="none"/>
        </w:rPr>
        <w:t>n</w:t>
      </w:r>
      <w:r w:rsidR="00AC0864">
        <w:rPr>
          <w:rFonts w:ascii="Arial" w:hAnsi="Arial" w:cs="Arial"/>
          <w:b/>
          <w:bCs/>
          <w:color w:val="000000"/>
          <w:kern w:val="0"/>
          <w:sz w:val="22"/>
          <w:szCs w:val="22"/>
          <w14:ligatures w14:val="none"/>
        </w:rPr>
        <w:t xml:space="preserve"> </w:t>
      </w:r>
      <w:r w:rsidR="00AC0864" w:rsidRPr="001907B8">
        <w:rPr>
          <w:rFonts w:ascii="Arial" w:hAnsi="Arial" w:cs="Arial"/>
          <w:kern w:val="0"/>
          <w:sz w:val="22"/>
          <w:szCs w:val="22"/>
          <w14:ligatures w14:val="none"/>
        </w:rPr>
        <w:t>College B&amp;W gemeente Terneuzen</w:t>
      </w:r>
    </w:p>
    <w:p w14:paraId="7059C055" w14:textId="7EF3A4A8"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b/>
          <w:bCs/>
          <w:color w:val="000000"/>
          <w:kern w:val="0"/>
          <w:sz w:val="22"/>
          <w:szCs w:val="22"/>
          <w14:ligatures w14:val="none"/>
        </w:rPr>
        <w:t>Van:</w:t>
      </w:r>
      <w:r w:rsidRPr="00423C2F">
        <w:rPr>
          <w:rFonts w:ascii="Arial" w:hAnsi="Arial" w:cs="Arial"/>
          <w:color w:val="000000"/>
          <w:kern w:val="0"/>
          <w:sz w:val="22"/>
          <w:szCs w:val="22"/>
          <w14:ligatures w14:val="none"/>
        </w:rPr>
        <w:t xml:space="preserve"> Stichting </w:t>
      </w:r>
      <w:r w:rsidR="00E2706B">
        <w:rPr>
          <w:rFonts w:ascii="Arial" w:hAnsi="Arial" w:cs="Arial"/>
          <w:color w:val="000000"/>
          <w:kern w:val="0"/>
          <w:sz w:val="22"/>
          <w:szCs w:val="22"/>
          <w14:ligatures w14:val="none"/>
        </w:rPr>
        <w:t xml:space="preserve">Dorpsraad Biervliet. </w:t>
      </w:r>
      <w:r w:rsidRPr="00423C2F">
        <w:rPr>
          <w:rFonts w:ascii="Arial" w:hAnsi="Arial" w:cs="Arial"/>
          <w:color w:val="000000"/>
          <w:kern w:val="0"/>
          <w:sz w:val="22"/>
          <w:szCs w:val="22"/>
          <w14:ligatures w14:val="none"/>
        </w:rPr>
        <w:t xml:space="preserve">Namens de inwoners van </w:t>
      </w:r>
      <w:r w:rsidR="00E2706B">
        <w:rPr>
          <w:rFonts w:ascii="Arial" w:hAnsi="Arial" w:cs="Arial"/>
          <w:color w:val="000000"/>
          <w:kern w:val="0"/>
          <w:sz w:val="22"/>
          <w:szCs w:val="22"/>
          <w14:ligatures w14:val="none"/>
        </w:rPr>
        <w:t xml:space="preserve">Biervliet </w:t>
      </w:r>
      <w:r w:rsidR="00484758">
        <w:rPr>
          <w:rFonts w:ascii="Arial" w:hAnsi="Arial" w:cs="Arial"/>
          <w:color w:val="000000"/>
          <w:kern w:val="0"/>
          <w:sz w:val="22"/>
          <w:szCs w:val="22"/>
          <w14:ligatures w14:val="none"/>
        </w:rPr>
        <w:t xml:space="preserve">en omgeving. </w:t>
      </w:r>
    </w:p>
    <w:p w14:paraId="3E346EFF" w14:textId="52D37629"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b/>
          <w:bCs/>
          <w:color w:val="000000"/>
          <w:kern w:val="0"/>
          <w:sz w:val="22"/>
          <w:szCs w:val="22"/>
          <w14:ligatures w14:val="none"/>
        </w:rPr>
        <w:t>Datum</w:t>
      </w:r>
      <w:r w:rsidR="00A36207">
        <w:rPr>
          <w:rFonts w:ascii="Arial" w:hAnsi="Arial" w:cs="Arial"/>
          <w:b/>
          <w:bCs/>
          <w:color w:val="000000"/>
          <w:kern w:val="0"/>
          <w:sz w:val="22"/>
          <w:szCs w:val="22"/>
          <w14:ligatures w14:val="none"/>
        </w:rPr>
        <w:t xml:space="preserve">, 20 </w:t>
      </w:r>
      <w:r w:rsidR="004137E2">
        <w:rPr>
          <w:rFonts w:ascii="Arial" w:hAnsi="Arial" w:cs="Arial"/>
          <w:b/>
          <w:bCs/>
          <w:color w:val="000000"/>
          <w:kern w:val="0"/>
          <w:sz w:val="22"/>
          <w:szCs w:val="22"/>
          <w14:ligatures w14:val="none"/>
        </w:rPr>
        <w:t>april 2026</w:t>
      </w:r>
    </w:p>
    <w:p w14:paraId="7C92F8B0" w14:textId="77777777" w:rsidR="00627E28" w:rsidRPr="00423C2F" w:rsidRDefault="00627E28" w:rsidP="008072A8">
      <w:pPr>
        <w:spacing w:before="100" w:beforeAutospacing="1" w:after="100" w:afterAutospacing="1" w:line="240" w:lineRule="auto"/>
        <w:outlineLvl w:val="1"/>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1. Inleiding</w:t>
      </w:r>
    </w:p>
    <w:p w14:paraId="2D5B5FCA" w14:textId="3779F584"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 xml:space="preserve">Stichting </w:t>
      </w:r>
      <w:r w:rsidR="004162F3">
        <w:rPr>
          <w:rFonts w:ascii="Arial" w:hAnsi="Arial" w:cs="Arial"/>
          <w:color w:val="000000"/>
          <w:kern w:val="0"/>
          <w:sz w:val="22"/>
          <w:szCs w:val="22"/>
          <w14:ligatures w14:val="none"/>
        </w:rPr>
        <w:t xml:space="preserve">dorpsraad Biervliet </w:t>
      </w:r>
      <w:r w:rsidRPr="00423C2F">
        <w:rPr>
          <w:rFonts w:ascii="Arial" w:hAnsi="Arial" w:cs="Arial"/>
          <w:color w:val="000000"/>
          <w:kern w:val="0"/>
          <w:sz w:val="22"/>
          <w:szCs w:val="22"/>
          <w14:ligatures w14:val="none"/>
        </w:rPr>
        <w:t>dient hierbij, namens de inwoners van</w:t>
      </w:r>
      <w:r w:rsidR="0063387E">
        <w:rPr>
          <w:rFonts w:ascii="Arial" w:hAnsi="Arial" w:cs="Arial"/>
          <w:color w:val="000000"/>
          <w:kern w:val="0"/>
          <w:sz w:val="22"/>
          <w:szCs w:val="22"/>
          <w14:ligatures w14:val="none"/>
        </w:rPr>
        <w:t xml:space="preserve"> Biervliet</w:t>
      </w:r>
      <w:r w:rsidR="009732AD">
        <w:rPr>
          <w:rFonts w:ascii="Arial" w:hAnsi="Arial" w:cs="Arial"/>
          <w:color w:val="000000"/>
          <w:kern w:val="0"/>
          <w:sz w:val="22"/>
          <w:szCs w:val="22"/>
          <w14:ligatures w14:val="none"/>
        </w:rPr>
        <w:t xml:space="preserve">, </w:t>
      </w:r>
      <w:r w:rsidR="00977F87">
        <w:rPr>
          <w:rFonts w:ascii="Arial" w:hAnsi="Arial" w:cs="Arial"/>
          <w:color w:val="000000"/>
          <w:kern w:val="0"/>
          <w:sz w:val="22"/>
          <w:szCs w:val="22"/>
          <w14:ligatures w14:val="none"/>
        </w:rPr>
        <w:t xml:space="preserve">Driewegen en omliggende polders </w:t>
      </w:r>
      <w:r w:rsidR="00732A83">
        <w:rPr>
          <w:rFonts w:ascii="Arial" w:hAnsi="Arial" w:cs="Arial"/>
          <w:color w:val="000000"/>
          <w:kern w:val="0"/>
          <w:sz w:val="22"/>
          <w:szCs w:val="22"/>
          <w14:ligatures w14:val="none"/>
        </w:rPr>
        <w:t xml:space="preserve">in de </w:t>
      </w:r>
      <w:r w:rsidR="009732AD">
        <w:rPr>
          <w:rFonts w:ascii="Arial" w:hAnsi="Arial" w:cs="Arial"/>
          <w:color w:val="000000"/>
          <w:kern w:val="0"/>
          <w:sz w:val="22"/>
          <w:szCs w:val="22"/>
          <w14:ligatures w14:val="none"/>
        </w:rPr>
        <w:t xml:space="preserve">gemeente </w:t>
      </w:r>
      <w:r w:rsidR="00A625A8">
        <w:rPr>
          <w:rFonts w:ascii="Arial" w:hAnsi="Arial" w:cs="Arial"/>
          <w:color w:val="000000"/>
          <w:kern w:val="0"/>
          <w:sz w:val="22"/>
          <w:szCs w:val="22"/>
          <w14:ligatures w14:val="none"/>
        </w:rPr>
        <w:t xml:space="preserve">Terneuzen, </w:t>
      </w:r>
      <w:r w:rsidRPr="00423C2F">
        <w:rPr>
          <w:rFonts w:ascii="Arial" w:hAnsi="Arial" w:cs="Arial"/>
          <w:color w:val="000000"/>
          <w:kern w:val="0"/>
          <w:sz w:val="22"/>
          <w:szCs w:val="22"/>
          <w14:ligatures w14:val="none"/>
        </w:rPr>
        <w:t xml:space="preserve">een </w:t>
      </w:r>
      <w:r w:rsidR="006E19E2">
        <w:rPr>
          <w:rFonts w:ascii="Arial" w:hAnsi="Arial" w:cs="Arial"/>
          <w:color w:val="000000"/>
          <w:kern w:val="0"/>
          <w:sz w:val="22"/>
          <w:szCs w:val="22"/>
          <w14:ligatures w14:val="none"/>
        </w:rPr>
        <w:t>v</w:t>
      </w:r>
      <w:r w:rsidR="00ED0B47" w:rsidRPr="00ED0B47">
        <w:rPr>
          <w:rFonts w:ascii="Arial" w:hAnsi="Arial" w:cs="Arial"/>
          <w:color w:val="000000"/>
          <w:kern w:val="0"/>
          <w:sz w:val="22"/>
          <w:szCs w:val="22"/>
          <w14:ligatures w14:val="none"/>
        </w:rPr>
        <w:t>roegtijdige juridische signalering</w:t>
      </w:r>
      <w:r w:rsidRPr="00423C2F">
        <w:rPr>
          <w:rFonts w:ascii="Arial" w:hAnsi="Arial" w:cs="Arial"/>
          <w:color w:val="000000"/>
          <w:kern w:val="0"/>
          <w:sz w:val="22"/>
          <w:szCs w:val="22"/>
          <w14:ligatures w14:val="none"/>
        </w:rPr>
        <w:t xml:space="preserve"> in op het voornemen tot realisatie van:</w:t>
      </w:r>
    </w:p>
    <w:p w14:paraId="257698C8" w14:textId="77777777" w:rsidR="00627E28" w:rsidRPr="00423C2F" w:rsidRDefault="00627E28" w:rsidP="008072A8">
      <w:pPr>
        <w:numPr>
          <w:ilvl w:val="0"/>
          <w:numId w:val="1"/>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twee kerncentrales,</w:t>
      </w:r>
    </w:p>
    <w:p w14:paraId="51D006AC" w14:textId="77777777" w:rsidR="00627E28" w:rsidRPr="00423C2F" w:rsidRDefault="00627E28" w:rsidP="008072A8">
      <w:pPr>
        <w:numPr>
          <w:ilvl w:val="0"/>
          <w:numId w:val="1"/>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een 380 kV</w:t>
      </w:r>
      <w:r w:rsidRPr="00423C2F">
        <w:rPr>
          <w:rFonts w:ascii="Arial" w:hAnsi="Arial" w:cs="Arial"/>
          <w:color w:val="000000"/>
          <w:kern w:val="0"/>
          <w:sz w:val="22"/>
          <w:szCs w:val="22"/>
          <w14:ligatures w14:val="none"/>
        </w:rPr>
        <w:noBreakHyphen/>
        <w:t>hoogspanningsstation,</w:t>
      </w:r>
    </w:p>
    <w:p w14:paraId="349CE268" w14:textId="77777777" w:rsidR="00627E28" w:rsidRPr="00423C2F" w:rsidRDefault="00627E28" w:rsidP="008072A8">
      <w:pPr>
        <w:numPr>
          <w:ilvl w:val="0"/>
          <w:numId w:val="1"/>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grootschalige batterijopslag,</w:t>
      </w:r>
    </w:p>
    <w:p w14:paraId="01A6752B" w14:textId="2001D99E" w:rsidR="00627E28" w:rsidRPr="00423C2F" w:rsidRDefault="0033629D" w:rsidP="008072A8">
      <w:pPr>
        <w:numPr>
          <w:ilvl w:val="0"/>
          <w:numId w:val="1"/>
        </w:numPr>
        <w:spacing w:before="100" w:beforeAutospacing="1" w:after="100" w:afterAutospacing="1" w:line="240" w:lineRule="auto"/>
        <w:rPr>
          <w:rFonts w:ascii="Arial" w:hAnsi="Arial" w:cs="Arial"/>
          <w:color w:val="000000"/>
          <w:kern w:val="0"/>
          <w:sz w:val="22"/>
          <w:szCs w:val="22"/>
          <w14:ligatures w14:val="none"/>
        </w:rPr>
      </w:pPr>
      <w:r>
        <w:rPr>
          <w:rFonts w:ascii="Arial" w:hAnsi="Arial" w:cs="Arial"/>
          <w:color w:val="000000"/>
          <w:kern w:val="0"/>
          <w:sz w:val="22"/>
          <w:szCs w:val="22"/>
          <w14:ligatures w14:val="none"/>
        </w:rPr>
        <w:t>c</w:t>
      </w:r>
      <w:r w:rsidR="00627E28" w:rsidRPr="00423C2F">
        <w:rPr>
          <w:rFonts w:ascii="Arial" w:hAnsi="Arial" w:cs="Arial"/>
          <w:color w:val="000000"/>
          <w:kern w:val="0"/>
          <w:sz w:val="22"/>
          <w:szCs w:val="22"/>
          <w14:ligatures w14:val="none"/>
        </w:rPr>
        <w:t>onverter-stations,</w:t>
      </w:r>
    </w:p>
    <w:p w14:paraId="69E9ADBD" w14:textId="77777777" w:rsidR="00627E28" w:rsidRDefault="00627E28" w:rsidP="008072A8">
      <w:pPr>
        <w:numPr>
          <w:ilvl w:val="0"/>
          <w:numId w:val="1"/>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aansluiting van het Programma Verbindingen Aanlanding Wind Op Zee (VAWOZ),</w:t>
      </w:r>
    </w:p>
    <w:p w14:paraId="2DF3C0AF" w14:textId="681A4875" w:rsidR="009D2DEB" w:rsidRPr="00423C2F" w:rsidRDefault="002E1BD1" w:rsidP="008072A8">
      <w:pPr>
        <w:numPr>
          <w:ilvl w:val="0"/>
          <w:numId w:val="1"/>
        </w:numPr>
        <w:spacing w:before="100" w:beforeAutospacing="1" w:after="100" w:afterAutospacing="1" w:line="240" w:lineRule="auto"/>
        <w:rPr>
          <w:rFonts w:ascii="Arial" w:hAnsi="Arial" w:cs="Arial"/>
          <w:color w:val="000000"/>
          <w:kern w:val="0"/>
          <w:sz w:val="22"/>
          <w:szCs w:val="22"/>
          <w14:ligatures w14:val="none"/>
        </w:rPr>
      </w:pPr>
      <w:r>
        <w:rPr>
          <w:rFonts w:ascii="Arial" w:hAnsi="Arial" w:cs="Arial"/>
          <w:color w:val="000000"/>
          <w:kern w:val="0"/>
          <w:sz w:val="22"/>
          <w:szCs w:val="22"/>
          <w14:ligatures w14:val="none"/>
        </w:rPr>
        <w:t>b</w:t>
      </w:r>
      <w:r w:rsidR="009D2DEB">
        <w:rPr>
          <w:rFonts w:ascii="Arial" w:hAnsi="Arial" w:cs="Arial"/>
          <w:color w:val="000000"/>
          <w:kern w:val="0"/>
          <w:sz w:val="22"/>
          <w:szCs w:val="22"/>
          <w14:ligatures w14:val="none"/>
        </w:rPr>
        <w:t xml:space="preserve">ijbehorende </w:t>
      </w:r>
      <w:r>
        <w:rPr>
          <w:rFonts w:ascii="Arial" w:hAnsi="Arial" w:cs="Arial"/>
          <w:color w:val="000000"/>
          <w:kern w:val="0"/>
          <w:sz w:val="22"/>
          <w:szCs w:val="22"/>
          <w14:ligatures w14:val="none"/>
        </w:rPr>
        <w:t xml:space="preserve">hoogspanningsnet </w:t>
      </w:r>
    </w:p>
    <w:p w14:paraId="44BB1190" w14:textId="6B124BCF" w:rsidR="00627E28" w:rsidRPr="00E40743" w:rsidRDefault="00627E28" w:rsidP="008072A8">
      <w:pPr>
        <w:spacing w:before="100" w:beforeAutospacing="1" w:after="100" w:afterAutospacing="1" w:line="240" w:lineRule="auto"/>
        <w:rPr>
          <w:rFonts w:ascii="Arial" w:eastAsia="Times New Roman" w:hAnsi="Arial" w:cs="Arial"/>
          <w:color w:val="212121"/>
          <w:sz w:val="22"/>
          <w:szCs w:val="22"/>
        </w:rPr>
      </w:pPr>
      <w:r w:rsidRPr="00423C2F">
        <w:rPr>
          <w:rFonts w:ascii="Arial" w:hAnsi="Arial" w:cs="Arial"/>
          <w:color w:val="000000"/>
          <w:kern w:val="0"/>
          <w:sz w:val="22"/>
          <w:szCs w:val="22"/>
          <w14:ligatures w14:val="none"/>
        </w:rPr>
        <w:t xml:space="preserve">geprojecteerd in de Paulinapolder/ </w:t>
      </w:r>
      <w:r w:rsidR="0090723B">
        <w:rPr>
          <w:rFonts w:ascii="Arial" w:hAnsi="Arial" w:cs="Arial"/>
          <w:color w:val="000000"/>
          <w:kern w:val="0"/>
          <w:sz w:val="22"/>
          <w:szCs w:val="22"/>
          <w14:ligatures w14:val="none"/>
        </w:rPr>
        <w:t>M</w:t>
      </w:r>
      <w:r w:rsidRPr="00423C2F">
        <w:rPr>
          <w:rFonts w:ascii="Arial" w:hAnsi="Arial" w:cs="Arial"/>
          <w:color w:val="000000"/>
          <w:kern w:val="0"/>
          <w:sz w:val="22"/>
          <w:szCs w:val="22"/>
          <w14:ligatures w14:val="none"/>
        </w:rPr>
        <w:t xml:space="preserve">osselbanken, op circa </w:t>
      </w:r>
      <w:r w:rsidR="00413938">
        <w:rPr>
          <w:rFonts w:ascii="Arial" w:hAnsi="Arial" w:cs="Arial"/>
          <w:color w:val="000000"/>
          <w:kern w:val="0"/>
          <w:sz w:val="22"/>
          <w:szCs w:val="22"/>
          <w14:ligatures w14:val="none"/>
        </w:rPr>
        <w:t xml:space="preserve">2 </w:t>
      </w:r>
      <w:r w:rsidR="00467740">
        <w:rPr>
          <w:rFonts w:ascii="Arial" w:hAnsi="Arial" w:cs="Arial"/>
          <w:color w:val="000000"/>
          <w:kern w:val="0"/>
          <w:sz w:val="22"/>
          <w:szCs w:val="22"/>
          <w14:ligatures w14:val="none"/>
        </w:rPr>
        <w:t>km (Oude Zee</w:t>
      </w:r>
      <w:r w:rsidR="0021012C">
        <w:rPr>
          <w:rFonts w:ascii="Arial" w:hAnsi="Arial" w:cs="Arial"/>
          <w:color w:val="000000"/>
          <w:kern w:val="0"/>
          <w:sz w:val="22"/>
          <w:szCs w:val="22"/>
          <w14:ligatures w14:val="none"/>
        </w:rPr>
        <w:t xml:space="preserve">dijk) </w:t>
      </w:r>
      <w:r w:rsidRPr="00423C2F">
        <w:rPr>
          <w:rFonts w:ascii="Arial" w:hAnsi="Arial" w:cs="Arial"/>
          <w:color w:val="000000"/>
          <w:kern w:val="0"/>
          <w:sz w:val="22"/>
          <w:szCs w:val="22"/>
          <w14:ligatures w14:val="none"/>
        </w:rPr>
        <w:t>tot 4,5</w:t>
      </w:r>
      <w:r w:rsidR="0021012C">
        <w:rPr>
          <w:rFonts w:ascii="Arial" w:hAnsi="Arial" w:cs="Arial"/>
          <w:color w:val="000000"/>
          <w:kern w:val="0"/>
          <w:sz w:val="22"/>
          <w:szCs w:val="22"/>
          <w14:ligatures w14:val="none"/>
        </w:rPr>
        <w:t xml:space="preserve"> km</w:t>
      </w:r>
      <w:r w:rsidR="00063737">
        <w:rPr>
          <w:rFonts w:ascii="Arial" w:hAnsi="Arial" w:cs="Arial"/>
          <w:color w:val="000000"/>
          <w:kern w:val="0"/>
          <w:sz w:val="22"/>
          <w:szCs w:val="22"/>
          <w14:ligatures w14:val="none"/>
        </w:rPr>
        <w:t xml:space="preserve"> </w:t>
      </w:r>
      <w:r w:rsidR="00B04317">
        <w:rPr>
          <w:rFonts w:ascii="Arial" w:hAnsi="Arial" w:cs="Arial"/>
          <w:color w:val="000000"/>
          <w:kern w:val="0"/>
          <w:sz w:val="22"/>
          <w:szCs w:val="22"/>
          <w14:ligatures w14:val="none"/>
        </w:rPr>
        <w:t>(Mosselbanken</w:t>
      </w:r>
      <w:r w:rsidR="00B311E2">
        <w:rPr>
          <w:rFonts w:ascii="Arial" w:hAnsi="Arial" w:cs="Arial"/>
          <w:color w:val="000000"/>
          <w:kern w:val="0"/>
          <w:sz w:val="22"/>
          <w:szCs w:val="22"/>
          <w14:ligatures w14:val="none"/>
        </w:rPr>
        <w:t xml:space="preserve">- </w:t>
      </w:r>
      <w:r w:rsidR="00D15193">
        <w:rPr>
          <w:rFonts w:ascii="Arial" w:hAnsi="Arial" w:cs="Arial"/>
          <w:color w:val="000000"/>
          <w:kern w:val="0"/>
          <w:sz w:val="22"/>
          <w:szCs w:val="22"/>
          <w14:ligatures w14:val="none"/>
        </w:rPr>
        <w:t>DOW</w:t>
      </w:r>
      <w:r w:rsidR="00B04317">
        <w:rPr>
          <w:rFonts w:ascii="Arial" w:hAnsi="Arial" w:cs="Arial"/>
          <w:color w:val="000000"/>
          <w:kern w:val="0"/>
          <w:sz w:val="22"/>
          <w:szCs w:val="22"/>
          <w14:ligatures w14:val="none"/>
        </w:rPr>
        <w:t>) v</w:t>
      </w:r>
      <w:r w:rsidRPr="00423C2F">
        <w:rPr>
          <w:rFonts w:ascii="Arial" w:hAnsi="Arial" w:cs="Arial"/>
          <w:color w:val="000000"/>
          <w:kern w:val="0"/>
          <w:sz w:val="22"/>
          <w:szCs w:val="22"/>
          <w14:ligatures w14:val="none"/>
        </w:rPr>
        <w:t>an de woonkern Biervliet</w:t>
      </w:r>
      <w:r w:rsidR="00630C3C">
        <w:rPr>
          <w:rFonts w:ascii="Arial" w:hAnsi="Arial" w:cs="Arial"/>
          <w:color w:val="000000"/>
          <w:kern w:val="0"/>
          <w:sz w:val="22"/>
          <w:szCs w:val="22"/>
          <w14:ligatures w14:val="none"/>
        </w:rPr>
        <w:t xml:space="preserve">, gemeente Terneuzen. </w:t>
      </w:r>
      <w:r w:rsidR="00591339">
        <w:rPr>
          <w:rFonts w:ascii="Arial" w:hAnsi="Arial" w:cs="Arial"/>
          <w:color w:val="000000"/>
          <w:kern w:val="0"/>
          <w:sz w:val="22"/>
          <w:szCs w:val="22"/>
          <w14:ligatures w14:val="none"/>
        </w:rPr>
        <w:t>Met het in de Wester</w:t>
      </w:r>
      <w:r w:rsidR="009D7C0E">
        <w:rPr>
          <w:rFonts w:ascii="Arial" w:hAnsi="Arial" w:cs="Arial"/>
          <w:color w:val="000000"/>
          <w:kern w:val="0"/>
          <w:sz w:val="22"/>
          <w:szCs w:val="22"/>
          <w14:ligatures w14:val="none"/>
        </w:rPr>
        <w:t>-</w:t>
      </w:r>
      <w:r w:rsidR="00591339">
        <w:rPr>
          <w:rFonts w:ascii="Arial" w:hAnsi="Arial" w:cs="Arial"/>
          <w:color w:val="000000"/>
          <w:kern w:val="0"/>
          <w:sz w:val="22"/>
          <w:szCs w:val="22"/>
          <w14:ligatures w14:val="none"/>
        </w:rPr>
        <w:t xml:space="preserve">Schelde </w:t>
      </w:r>
      <w:r w:rsidR="00E60646">
        <w:rPr>
          <w:rFonts w:ascii="Arial" w:hAnsi="Arial" w:cs="Arial"/>
          <w:color w:val="000000"/>
          <w:kern w:val="0"/>
          <w:sz w:val="22"/>
          <w:szCs w:val="22"/>
          <w14:ligatures w14:val="none"/>
        </w:rPr>
        <w:t>gelegen</w:t>
      </w:r>
      <w:r w:rsidR="00401821">
        <w:rPr>
          <w:rFonts w:ascii="Arial" w:hAnsi="Arial" w:cs="Arial"/>
          <w:color w:val="000000"/>
          <w:kern w:val="0"/>
          <w:sz w:val="22"/>
          <w:szCs w:val="22"/>
          <w14:ligatures w14:val="none"/>
        </w:rPr>
        <w:t xml:space="preserve"> </w:t>
      </w:r>
      <w:r w:rsidR="00E60646" w:rsidRPr="00401821">
        <w:rPr>
          <w:rFonts w:ascii="Arial" w:eastAsia="Times New Roman" w:hAnsi="Arial" w:cs="Arial"/>
          <w:color w:val="212121"/>
          <w:sz w:val="22"/>
          <w:szCs w:val="22"/>
        </w:rPr>
        <w:t xml:space="preserve">Natura 2000 </w:t>
      </w:r>
      <w:r w:rsidR="00C24FFD" w:rsidRPr="00401821">
        <w:rPr>
          <w:rFonts w:ascii="Arial" w:eastAsia="Times New Roman" w:hAnsi="Arial" w:cs="Arial"/>
          <w:color w:val="212121"/>
          <w:sz w:val="22"/>
          <w:szCs w:val="22"/>
        </w:rPr>
        <w:t>natuurgebieden</w:t>
      </w:r>
      <w:r w:rsidR="00C24FFD">
        <w:rPr>
          <w:rFonts w:ascii="Arial" w:eastAsia="Times New Roman" w:hAnsi="Arial" w:cs="Arial"/>
          <w:color w:val="212121"/>
          <w:sz w:val="22"/>
          <w:szCs w:val="22"/>
        </w:rPr>
        <w:t xml:space="preserve">, </w:t>
      </w:r>
      <w:r w:rsidR="00C24FFD" w:rsidRPr="00401821">
        <w:rPr>
          <w:rFonts w:ascii="Arial" w:eastAsia="Times New Roman" w:hAnsi="Arial" w:cs="Arial"/>
          <w:color w:val="212121"/>
          <w:sz w:val="22"/>
          <w:szCs w:val="22"/>
        </w:rPr>
        <w:t>andere</w:t>
      </w:r>
      <w:r w:rsidR="00E60646" w:rsidRPr="00401821">
        <w:rPr>
          <w:rFonts w:ascii="Arial" w:eastAsia="Times New Roman" w:hAnsi="Arial" w:cs="Arial"/>
          <w:color w:val="212121"/>
          <w:sz w:val="22"/>
          <w:szCs w:val="22"/>
        </w:rPr>
        <w:t xml:space="preserve"> aangrenzende natuurgebieden</w:t>
      </w:r>
      <w:r w:rsidR="00FF685F">
        <w:rPr>
          <w:rFonts w:ascii="Arial" w:eastAsia="Times New Roman" w:hAnsi="Arial" w:cs="Arial"/>
          <w:color w:val="212121"/>
          <w:sz w:val="22"/>
          <w:szCs w:val="22"/>
        </w:rPr>
        <w:t xml:space="preserve"> zoals de </w:t>
      </w:r>
      <w:r w:rsidR="00663615">
        <w:rPr>
          <w:rFonts w:ascii="Arial" w:eastAsia="Times New Roman" w:hAnsi="Arial" w:cs="Arial"/>
          <w:color w:val="212121"/>
          <w:sz w:val="22"/>
          <w:szCs w:val="22"/>
        </w:rPr>
        <w:t>Braakman</w:t>
      </w:r>
      <w:r w:rsidR="0048790C">
        <w:rPr>
          <w:rFonts w:ascii="Arial" w:eastAsia="Times New Roman" w:hAnsi="Arial" w:cs="Arial"/>
          <w:color w:val="212121"/>
          <w:sz w:val="22"/>
          <w:szCs w:val="22"/>
        </w:rPr>
        <w:t xml:space="preserve"> en</w:t>
      </w:r>
      <w:r w:rsidR="007B036B">
        <w:rPr>
          <w:rFonts w:ascii="Arial" w:eastAsia="Times New Roman" w:hAnsi="Arial" w:cs="Arial"/>
          <w:color w:val="212121"/>
          <w:sz w:val="22"/>
          <w:szCs w:val="22"/>
        </w:rPr>
        <w:t xml:space="preserve"> gelegen </w:t>
      </w:r>
      <w:r w:rsidR="007D3308">
        <w:rPr>
          <w:rFonts w:ascii="Arial" w:eastAsia="Times New Roman" w:hAnsi="Arial" w:cs="Arial"/>
          <w:color w:val="212121"/>
          <w:sz w:val="22"/>
          <w:szCs w:val="22"/>
        </w:rPr>
        <w:t xml:space="preserve">in </w:t>
      </w:r>
      <w:r w:rsidR="0048790C">
        <w:rPr>
          <w:rFonts w:ascii="Arial" w:eastAsia="Times New Roman" w:hAnsi="Arial" w:cs="Arial"/>
          <w:color w:val="212121"/>
          <w:sz w:val="22"/>
          <w:szCs w:val="22"/>
        </w:rPr>
        <w:t xml:space="preserve">het aangewezen </w:t>
      </w:r>
      <w:r w:rsidR="00AE2D0C">
        <w:rPr>
          <w:rFonts w:ascii="Arial" w:eastAsia="Times New Roman" w:hAnsi="Arial" w:cs="Arial"/>
          <w:color w:val="212121"/>
          <w:sz w:val="22"/>
          <w:szCs w:val="22"/>
        </w:rPr>
        <w:t>Unesco Geopark-</w:t>
      </w:r>
      <w:r w:rsidR="0048790C">
        <w:rPr>
          <w:rFonts w:ascii="Arial" w:eastAsia="Times New Roman" w:hAnsi="Arial" w:cs="Arial"/>
          <w:color w:val="212121"/>
          <w:sz w:val="22"/>
          <w:szCs w:val="22"/>
        </w:rPr>
        <w:t>gebied West Zeeuws-Vlaanderen</w:t>
      </w:r>
      <w:r w:rsidR="004F1446">
        <w:rPr>
          <w:rFonts w:ascii="Arial" w:eastAsia="Times New Roman" w:hAnsi="Arial" w:cs="Arial"/>
          <w:color w:val="212121"/>
          <w:sz w:val="22"/>
          <w:szCs w:val="22"/>
        </w:rPr>
        <w:t xml:space="preserve"> met zijn </w:t>
      </w:r>
      <w:r w:rsidR="00E00CD5">
        <w:rPr>
          <w:rFonts w:ascii="Arial" w:eastAsia="Times New Roman" w:hAnsi="Arial" w:cs="Arial"/>
          <w:color w:val="212121"/>
          <w:sz w:val="22"/>
          <w:szCs w:val="22"/>
        </w:rPr>
        <w:t xml:space="preserve">“Spaanse </w:t>
      </w:r>
      <w:r w:rsidR="00E40743">
        <w:rPr>
          <w:rFonts w:ascii="Arial" w:eastAsia="Times New Roman" w:hAnsi="Arial" w:cs="Arial"/>
          <w:color w:val="212121"/>
          <w:sz w:val="22"/>
          <w:szCs w:val="22"/>
        </w:rPr>
        <w:t xml:space="preserve">Linies”, </w:t>
      </w:r>
      <w:r w:rsidR="004F1446">
        <w:rPr>
          <w:rFonts w:ascii="Arial" w:eastAsia="Times New Roman" w:hAnsi="Arial" w:cs="Arial"/>
          <w:color w:val="212121"/>
          <w:sz w:val="22"/>
          <w:szCs w:val="22"/>
        </w:rPr>
        <w:t>schorren</w:t>
      </w:r>
      <w:r w:rsidR="00D73923">
        <w:rPr>
          <w:rFonts w:ascii="Arial" w:eastAsia="Times New Roman" w:hAnsi="Arial" w:cs="Arial"/>
          <w:color w:val="212121"/>
          <w:sz w:val="22"/>
          <w:szCs w:val="22"/>
        </w:rPr>
        <w:t xml:space="preserve"> en slikken</w:t>
      </w:r>
      <w:r w:rsidR="00E40743">
        <w:rPr>
          <w:rFonts w:ascii="Arial" w:eastAsia="Times New Roman" w:hAnsi="Arial" w:cs="Arial"/>
          <w:color w:val="212121"/>
          <w:sz w:val="22"/>
          <w:szCs w:val="22"/>
        </w:rPr>
        <w:t xml:space="preserve"> landsc</w:t>
      </w:r>
      <w:r w:rsidR="009F3039">
        <w:rPr>
          <w:rFonts w:ascii="Arial" w:eastAsia="Times New Roman" w:hAnsi="Arial" w:cs="Arial"/>
          <w:color w:val="212121"/>
          <w:sz w:val="22"/>
          <w:szCs w:val="22"/>
        </w:rPr>
        <w:t xml:space="preserve">hap. </w:t>
      </w:r>
    </w:p>
    <w:p w14:paraId="579DA7D0" w14:textId="37AA616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 xml:space="preserve">Hoewel het bevoegd gezag zich in een vroege fase van besluitvorming bevindt, is de aard en omvang van </w:t>
      </w:r>
      <w:r w:rsidR="00D613A6">
        <w:rPr>
          <w:rFonts w:ascii="Arial" w:hAnsi="Arial" w:cs="Arial"/>
          <w:color w:val="000000"/>
          <w:kern w:val="0"/>
          <w:sz w:val="22"/>
          <w:szCs w:val="22"/>
          <w14:ligatures w14:val="none"/>
        </w:rPr>
        <w:t>de</w:t>
      </w:r>
      <w:r w:rsidRPr="00423C2F">
        <w:rPr>
          <w:rFonts w:ascii="Arial" w:hAnsi="Arial" w:cs="Arial"/>
          <w:color w:val="000000"/>
          <w:kern w:val="0"/>
          <w:sz w:val="22"/>
          <w:szCs w:val="22"/>
          <w14:ligatures w14:val="none"/>
        </w:rPr>
        <w:t xml:space="preserve"> </w:t>
      </w:r>
      <w:r w:rsidR="00D613A6">
        <w:rPr>
          <w:rFonts w:ascii="Arial" w:hAnsi="Arial" w:cs="Arial"/>
          <w:color w:val="000000"/>
          <w:kern w:val="0"/>
          <w:sz w:val="22"/>
          <w:szCs w:val="22"/>
          <w14:ligatures w14:val="none"/>
        </w:rPr>
        <w:t xml:space="preserve">projecten </w:t>
      </w:r>
      <w:r w:rsidRPr="00423C2F">
        <w:rPr>
          <w:rFonts w:ascii="Arial" w:hAnsi="Arial" w:cs="Arial"/>
          <w:color w:val="000000"/>
          <w:kern w:val="0"/>
          <w:sz w:val="22"/>
          <w:szCs w:val="22"/>
          <w14:ligatures w14:val="none"/>
        </w:rPr>
        <w:t>zodanig ingrijpend dat reeds nu een zorgvuldige toetsing aan nationale en internationale rechtsnormen noodzakelijk is. De stichting acht het van groot belang dat de belangen van omwonenden vanaf het begin volwaardig worden meegewogen.</w:t>
      </w:r>
    </w:p>
    <w:p w14:paraId="563BC2FC" w14:textId="77777777" w:rsidR="00627E28" w:rsidRPr="00423C2F" w:rsidRDefault="00627E28" w:rsidP="008072A8">
      <w:pPr>
        <w:spacing w:before="100" w:beforeAutospacing="1" w:after="100" w:afterAutospacing="1" w:line="240" w:lineRule="auto"/>
        <w:outlineLvl w:val="1"/>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2. Toetsingskader: Europees Verdrag voor de Rechten van de Mens (EVRM)</w:t>
      </w:r>
    </w:p>
    <w:p w14:paraId="2BDD3F65" w14:textId="13B8CF8E" w:rsidR="00D16F11"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voorgenomen ontwikkeling dient te worden getoetst aan het EVRM, in het bijzonder:</w:t>
      </w:r>
    </w:p>
    <w:p w14:paraId="0FFDADA2" w14:textId="77777777" w:rsidR="00627E28" w:rsidRPr="00423C2F" w:rsidRDefault="00627E28" w:rsidP="008072A8">
      <w:pPr>
        <w:numPr>
          <w:ilvl w:val="0"/>
          <w:numId w:val="2"/>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b/>
          <w:bCs/>
          <w:color w:val="000000"/>
          <w:kern w:val="0"/>
          <w:sz w:val="22"/>
          <w:szCs w:val="22"/>
          <w14:ligatures w14:val="none"/>
        </w:rPr>
        <w:t>Artikel 2 EVRM</w:t>
      </w:r>
      <w:r w:rsidRPr="00423C2F">
        <w:rPr>
          <w:rFonts w:ascii="Arial" w:hAnsi="Arial" w:cs="Arial"/>
          <w:color w:val="000000"/>
          <w:kern w:val="0"/>
          <w:sz w:val="22"/>
          <w:szCs w:val="22"/>
          <w14:ligatures w14:val="none"/>
        </w:rPr>
        <w:t xml:space="preserve"> – recht op leven</w:t>
      </w:r>
    </w:p>
    <w:p w14:paraId="11FAD7E7" w14:textId="77777777" w:rsidR="00627E28" w:rsidRPr="00423C2F" w:rsidRDefault="00627E28" w:rsidP="008072A8">
      <w:pPr>
        <w:numPr>
          <w:ilvl w:val="0"/>
          <w:numId w:val="2"/>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b/>
          <w:bCs/>
          <w:color w:val="000000"/>
          <w:kern w:val="0"/>
          <w:sz w:val="22"/>
          <w:szCs w:val="22"/>
          <w14:ligatures w14:val="none"/>
        </w:rPr>
        <w:t>Artikel 8 EVRM</w:t>
      </w:r>
      <w:r w:rsidRPr="00423C2F">
        <w:rPr>
          <w:rFonts w:ascii="Arial" w:hAnsi="Arial" w:cs="Arial"/>
          <w:color w:val="000000"/>
          <w:kern w:val="0"/>
          <w:sz w:val="22"/>
          <w:szCs w:val="22"/>
          <w14:ligatures w14:val="none"/>
        </w:rPr>
        <w:t xml:space="preserve"> – recht op eerbiediging van privé-, familie- en gezinsleven</w:t>
      </w:r>
    </w:p>
    <w:p w14:paraId="5F39674C" w14:textId="7777777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 xml:space="preserve">Uit vaste jurisprudentie van het Europees Hof voor de Rechten van de Mens volgt dat op de Staat een </w:t>
      </w:r>
      <w:r w:rsidRPr="00423C2F">
        <w:rPr>
          <w:rFonts w:ascii="Arial" w:hAnsi="Arial" w:cs="Arial"/>
          <w:b/>
          <w:bCs/>
          <w:color w:val="000000"/>
          <w:kern w:val="0"/>
          <w:sz w:val="22"/>
          <w:szCs w:val="22"/>
          <w14:ligatures w14:val="none"/>
        </w:rPr>
        <w:t>positieve verplichting</w:t>
      </w:r>
      <w:r w:rsidRPr="00423C2F">
        <w:rPr>
          <w:rFonts w:ascii="Arial" w:hAnsi="Arial" w:cs="Arial"/>
          <w:color w:val="000000"/>
          <w:kern w:val="0"/>
          <w:sz w:val="22"/>
          <w:szCs w:val="22"/>
          <w14:ligatures w14:val="none"/>
        </w:rPr>
        <w:t xml:space="preserve"> rust om:</w:t>
      </w:r>
    </w:p>
    <w:p w14:paraId="383CB929" w14:textId="77777777" w:rsidR="00627E28" w:rsidRPr="00423C2F" w:rsidRDefault="00627E28" w:rsidP="008072A8">
      <w:pPr>
        <w:numPr>
          <w:ilvl w:val="0"/>
          <w:numId w:val="3"/>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reële en voorzienbare risico’s voor leven en gezondheid te voorkomen,</w:t>
      </w:r>
    </w:p>
    <w:p w14:paraId="0C98189D" w14:textId="77777777" w:rsidR="00627E28" w:rsidRPr="00423C2F" w:rsidRDefault="00627E28" w:rsidP="008072A8">
      <w:pPr>
        <w:numPr>
          <w:ilvl w:val="0"/>
          <w:numId w:val="3"/>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ernstige milieugevaren effectief te reguleren,</w:t>
      </w:r>
    </w:p>
    <w:p w14:paraId="41F4F3C9" w14:textId="77777777" w:rsidR="00627E28" w:rsidRPr="00423C2F" w:rsidRDefault="00627E28" w:rsidP="008072A8">
      <w:pPr>
        <w:numPr>
          <w:ilvl w:val="0"/>
          <w:numId w:val="3"/>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burgers actief te beschermen tegen veiligheids- en gezondheidsrisico’s,</w:t>
      </w:r>
    </w:p>
    <w:p w14:paraId="6D393B10" w14:textId="77777777" w:rsidR="00627E28" w:rsidRPr="00423C2F" w:rsidRDefault="00627E28" w:rsidP="008072A8">
      <w:pPr>
        <w:numPr>
          <w:ilvl w:val="0"/>
          <w:numId w:val="3"/>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en rekening te houden met de belangen van toekomstige generaties.</w:t>
      </w:r>
    </w:p>
    <w:p w14:paraId="479BB4DF" w14:textId="7777777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 xml:space="preserve">Het nalaten van adequate beschermingsmaatregelen kan leiden tot schending van artikel 2 en/of artikel 8 EVRM. De stichting verzoekt het bevoegd gezag daarom om een expliciete en toetsbare </w:t>
      </w:r>
      <w:proofErr w:type="spellStart"/>
      <w:r w:rsidRPr="00423C2F">
        <w:rPr>
          <w:rFonts w:ascii="Arial" w:hAnsi="Arial" w:cs="Arial"/>
          <w:color w:val="000000"/>
          <w:kern w:val="0"/>
          <w:sz w:val="22"/>
          <w:szCs w:val="22"/>
          <w14:ligatures w14:val="none"/>
        </w:rPr>
        <w:t>mensenrechtelijke</w:t>
      </w:r>
      <w:proofErr w:type="spellEnd"/>
      <w:r w:rsidRPr="00423C2F">
        <w:rPr>
          <w:rFonts w:ascii="Arial" w:hAnsi="Arial" w:cs="Arial"/>
          <w:color w:val="000000"/>
          <w:kern w:val="0"/>
          <w:sz w:val="22"/>
          <w:szCs w:val="22"/>
          <w14:ligatures w14:val="none"/>
        </w:rPr>
        <w:t xml:space="preserve"> onderbouwing.</w:t>
      </w:r>
    </w:p>
    <w:p w14:paraId="3B76A39B" w14:textId="6E95AA66" w:rsidR="00627E28" w:rsidRPr="00423C2F" w:rsidRDefault="00627E28" w:rsidP="008072A8">
      <w:pPr>
        <w:spacing w:before="100" w:beforeAutospacing="1" w:after="100" w:afterAutospacing="1" w:line="240" w:lineRule="auto"/>
        <w:outlineLvl w:val="1"/>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lastRenderedPageBreak/>
        <w:t>3. Impact op de leefomgeving van Biervliet</w:t>
      </w:r>
      <w:r w:rsidR="00922F32">
        <w:rPr>
          <w:rFonts w:ascii="Arial" w:eastAsia="Times New Roman" w:hAnsi="Arial" w:cs="Arial"/>
          <w:b/>
          <w:bCs/>
          <w:color w:val="000000"/>
          <w:kern w:val="0"/>
          <w:sz w:val="22"/>
          <w:szCs w:val="22"/>
          <w14:ligatures w14:val="none"/>
        </w:rPr>
        <w:t xml:space="preserve">, Driewegen en omliggende polders. </w:t>
      </w:r>
    </w:p>
    <w:p w14:paraId="516F4DEB" w14:textId="3FCF1979"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bouw en exploitatie van twee kerncentrales en aanverwante grootschalige energie</w:t>
      </w:r>
      <w:r w:rsidRPr="00423C2F">
        <w:rPr>
          <w:rFonts w:ascii="Arial" w:hAnsi="Arial" w:cs="Arial"/>
          <w:color w:val="000000"/>
          <w:kern w:val="0"/>
          <w:sz w:val="22"/>
          <w:szCs w:val="22"/>
          <w14:ligatures w14:val="none"/>
        </w:rPr>
        <w:noBreakHyphen/>
        <w:t>infrastructuur op korte afstand van een woonkern heeft ingrijpende gevolgen voor de leefomgeving, waaronder:</w:t>
      </w:r>
    </w:p>
    <w:p w14:paraId="360D1DB1" w14:textId="74C90833" w:rsidR="00627E28" w:rsidRPr="00423C2F" w:rsidRDefault="00627E28" w:rsidP="008072A8">
      <w:pPr>
        <w:numPr>
          <w:ilvl w:val="0"/>
          <w:numId w:val="4"/>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een bouwperiode van naar verwachting 1</w:t>
      </w:r>
      <w:r w:rsidR="007E5BA8">
        <w:rPr>
          <w:rFonts w:ascii="Arial" w:hAnsi="Arial" w:cs="Arial"/>
          <w:color w:val="000000"/>
          <w:kern w:val="0"/>
          <w:sz w:val="22"/>
          <w:szCs w:val="22"/>
          <w14:ligatures w14:val="none"/>
        </w:rPr>
        <w:t>5</w:t>
      </w:r>
      <w:r w:rsidRPr="00423C2F">
        <w:rPr>
          <w:rFonts w:ascii="Arial" w:hAnsi="Arial" w:cs="Arial"/>
          <w:color w:val="000000"/>
          <w:kern w:val="0"/>
          <w:sz w:val="22"/>
          <w:szCs w:val="22"/>
          <w14:ligatures w14:val="none"/>
        </w:rPr>
        <w:t xml:space="preserve"> tot </w:t>
      </w:r>
      <w:r w:rsidR="007E5BA8">
        <w:rPr>
          <w:rFonts w:ascii="Arial" w:hAnsi="Arial" w:cs="Arial"/>
          <w:color w:val="000000"/>
          <w:kern w:val="0"/>
          <w:sz w:val="22"/>
          <w:szCs w:val="22"/>
          <w14:ligatures w14:val="none"/>
        </w:rPr>
        <w:t>20</w:t>
      </w:r>
      <w:r w:rsidRPr="00423C2F">
        <w:rPr>
          <w:rFonts w:ascii="Arial" w:hAnsi="Arial" w:cs="Arial"/>
          <w:color w:val="000000"/>
          <w:kern w:val="0"/>
          <w:sz w:val="22"/>
          <w:szCs w:val="22"/>
          <w14:ligatures w14:val="none"/>
        </w:rPr>
        <w:t xml:space="preserve"> jaar,</w:t>
      </w:r>
    </w:p>
    <w:p w14:paraId="3038E9AA" w14:textId="77777777" w:rsidR="00627E28" w:rsidRPr="00423C2F" w:rsidRDefault="00627E28" w:rsidP="008072A8">
      <w:pPr>
        <w:numPr>
          <w:ilvl w:val="0"/>
          <w:numId w:val="4"/>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aanzienlijke toename van zwaar verkeer en infrastructurele belasting,</w:t>
      </w:r>
    </w:p>
    <w:p w14:paraId="1268FAD9" w14:textId="77777777" w:rsidR="00627E28" w:rsidRPr="00423C2F" w:rsidRDefault="00627E28" w:rsidP="008072A8">
      <w:pPr>
        <w:numPr>
          <w:ilvl w:val="0"/>
          <w:numId w:val="4"/>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geluid-, stof- en trillingshinder,</w:t>
      </w:r>
    </w:p>
    <w:p w14:paraId="606C135F" w14:textId="77777777" w:rsidR="00627E28" w:rsidRPr="00423C2F" w:rsidRDefault="00627E28" w:rsidP="008072A8">
      <w:pPr>
        <w:numPr>
          <w:ilvl w:val="0"/>
          <w:numId w:val="4"/>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aantasting van het woon- en leefklimaat,</w:t>
      </w:r>
    </w:p>
    <w:p w14:paraId="2D301AB9" w14:textId="77777777" w:rsidR="00627E28" w:rsidRPr="00423C2F" w:rsidRDefault="00627E28" w:rsidP="008072A8">
      <w:pPr>
        <w:numPr>
          <w:ilvl w:val="0"/>
          <w:numId w:val="4"/>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potentiële veiligheids- en gezondheidsrisico’s,</w:t>
      </w:r>
    </w:p>
    <w:p w14:paraId="297E04AC" w14:textId="77777777" w:rsidR="00627E28" w:rsidRPr="00423C2F" w:rsidRDefault="00627E28" w:rsidP="008072A8">
      <w:pPr>
        <w:numPr>
          <w:ilvl w:val="0"/>
          <w:numId w:val="4"/>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negatieve invloed op vastgoedwaarden.</w:t>
      </w:r>
    </w:p>
    <w:p w14:paraId="62860FAD" w14:textId="7777777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 xml:space="preserve">De cumulatieve effecten kunnen leiden tot een </w:t>
      </w:r>
      <w:r w:rsidRPr="00423C2F">
        <w:rPr>
          <w:rFonts w:ascii="Arial" w:hAnsi="Arial" w:cs="Arial"/>
          <w:b/>
          <w:bCs/>
          <w:color w:val="000000"/>
          <w:kern w:val="0"/>
          <w:sz w:val="22"/>
          <w:szCs w:val="22"/>
          <w14:ligatures w14:val="none"/>
        </w:rPr>
        <w:t>onevenredige aantasting van het woon- en gezinsleven</w:t>
      </w:r>
      <w:r w:rsidRPr="00423C2F">
        <w:rPr>
          <w:rFonts w:ascii="Arial" w:hAnsi="Arial" w:cs="Arial"/>
          <w:color w:val="000000"/>
          <w:kern w:val="0"/>
          <w:sz w:val="22"/>
          <w:szCs w:val="22"/>
          <w14:ligatures w14:val="none"/>
        </w:rPr>
        <w:t>, zoals beschermd onder artikel 8 EVRM. Daarnaast kunnen veiligheidsrisico’s, indien onvoldoende onderbouwd of gemitigeerd, raken aan artikel 2 EVRM.</w:t>
      </w:r>
    </w:p>
    <w:p w14:paraId="4C144DD8" w14:textId="77777777" w:rsidR="00627E28" w:rsidRPr="00423C2F" w:rsidRDefault="00627E28" w:rsidP="008072A8">
      <w:pPr>
        <w:spacing w:before="100" w:beforeAutospacing="1" w:after="100" w:afterAutospacing="1" w:line="240" w:lineRule="auto"/>
        <w:outlineLvl w:val="1"/>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4. Onvoldoende motivering en waarborging van de locatiekeuze</w:t>
      </w:r>
    </w:p>
    <w:p w14:paraId="41FB23D2" w14:textId="7777777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stichting constateert dat Biervliet niet is aangewezen als waarborglocatie, terwijl het zich wel in directe nabijheid van de voorgenomen projectlocatie bevindt. Dit roept vragen op over:</w:t>
      </w:r>
    </w:p>
    <w:p w14:paraId="5A9A0CA6" w14:textId="77777777" w:rsidR="00627E28" w:rsidRPr="00423C2F" w:rsidRDefault="00627E28" w:rsidP="008072A8">
      <w:pPr>
        <w:numPr>
          <w:ilvl w:val="0"/>
          <w:numId w:val="5"/>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consistentie van de risicoafweging,</w:t>
      </w:r>
    </w:p>
    <w:p w14:paraId="62E42294" w14:textId="77777777" w:rsidR="00627E28" w:rsidRPr="00423C2F" w:rsidRDefault="00627E28" w:rsidP="008072A8">
      <w:pPr>
        <w:numPr>
          <w:ilvl w:val="0"/>
          <w:numId w:val="5"/>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motivering van de locatiekeuze,</w:t>
      </w:r>
    </w:p>
    <w:p w14:paraId="650F85A5" w14:textId="77777777" w:rsidR="00627E28" w:rsidRPr="00423C2F" w:rsidRDefault="00627E28" w:rsidP="008072A8">
      <w:pPr>
        <w:numPr>
          <w:ilvl w:val="0"/>
          <w:numId w:val="5"/>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bescherming van nabijgelegen woonkernen.</w:t>
      </w:r>
    </w:p>
    <w:p w14:paraId="1F86EAC7" w14:textId="5BDB8AEC" w:rsidR="00627E28"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Op grond van de Omgevingswet</w:t>
      </w:r>
      <w:r w:rsidR="00EE3C45">
        <w:rPr>
          <w:rFonts w:ascii="Arial" w:hAnsi="Arial" w:cs="Arial"/>
          <w:color w:val="000000"/>
          <w:kern w:val="0"/>
          <w:sz w:val="22"/>
          <w:szCs w:val="22"/>
          <w14:ligatures w14:val="none"/>
        </w:rPr>
        <w:t xml:space="preserve">, </w:t>
      </w:r>
      <w:r w:rsidR="00C63B44">
        <w:rPr>
          <w:rFonts w:ascii="Arial" w:hAnsi="Arial" w:cs="Arial"/>
          <w:color w:val="000000"/>
          <w:kern w:val="0"/>
          <w:sz w:val="22"/>
          <w:szCs w:val="22"/>
          <w14:ligatures w14:val="none"/>
        </w:rPr>
        <w:t>de</w:t>
      </w:r>
      <w:r w:rsidR="00EE3C45">
        <w:rPr>
          <w:rFonts w:ascii="Arial" w:hAnsi="Arial" w:cs="Arial"/>
          <w:color w:val="000000"/>
          <w:kern w:val="0"/>
          <w:sz w:val="22"/>
          <w:szCs w:val="22"/>
          <w14:ligatures w14:val="none"/>
        </w:rPr>
        <w:t xml:space="preserve"> </w:t>
      </w:r>
      <w:r w:rsidR="00BB49C9">
        <w:rPr>
          <w:rFonts w:ascii="Arial" w:hAnsi="Arial" w:cs="Arial"/>
          <w:color w:val="000000"/>
          <w:kern w:val="0"/>
          <w:sz w:val="22"/>
          <w:szCs w:val="22"/>
          <w14:ligatures w14:val="none"/>
        </w:rPr>
        <w:t>IEA</w:t>
      </w:r>
      <w:r w:rsidR="00C63B44">
        <w:rPr>
          <w:rFonts w:ascii="Arial" w:hAnsi="Arial" w:cs="Arial"/>
          <w:color w:val="000000"/>
          <w:kern w:val="0"/>
          <w:sz w:val="22"/>
          <w:szCs w:val="22"/>
          <w14:ligatures w14:val="none"/>
        </w:rPr>
        <w:t xml:space="preserve">-rapportages </w:t>
      </w:r>
      <w:r w:rsidRPr="00423C2F">
        <w:rPr>
          <w:rFonts w:ascii="Arial" w:hAnsi="Arial" w:cs="Arial"/>
          <w:color w:val="000000"/>
          <w:kern w:val="0"/>
          <w:sz w:val="22"/>
          <w:szCs w:val="22"/>
          <w14:ligatures w14:val="none"/>
        </w:rPr>
        <w:t>en de MER</w:t>
      </w:r>
      <w:r w:rsidRPr="00423C2F">
        <w:rPr>
          <w:rFonts w:ascii="Arial" w:hAnsi="Arial" w:cs="Arial"/>
          <w:color w:val="000000"/>
          <w:kern w:val="0"/>
          <w:sz w:val="22"/>
          <w:szCs w:val="22"/>
          <w14:ligatures w14:val="none"/>
        </w:rPr>
        <w:noBreakHyphen/>
        <w:t xml:space="preserve">systematiek dient het bevoegd gezag een </w:t>
      </w:r>
      <w:r w:rsidRPr="00423C2F">
        <w:rPr>
          <w:rFonts w:ascii="Arial" w:hAnsi="Arial" w:cs="Arial"/>
          <w:b/>
          <w:bCs/>
          <w:color w:val="000000"/>
          <w:kern w:val="0"/>
          <w:sz w:val="22"/>
          <w:szCs w:val="22"/>
          <w14:ligatures w14:val="none"/>
        </w:rPr>
        <w:t>transparante, toetsbare en volledige motivering</w:t>
      </w:r>
      <w:r w:rsidRPr="00423C2F">
        <w:rPr>
          <w:rFonts w:ascii="Arial" w:hAnsi="Arial" w:cs="Arial"/>
          <w:color w:val="000000"/>
          <w:kern w:val="0"/>
          <w:sz w:val="22"/>
          <w:szCs w:val="22"/>
          <w14:ligatures w14:val="none"/>
        </w:rPr>
        <w:t xml:space="preserve"> te geven, inclusief een vergelijking met </w:t>
      </w:r>
      <w:r w:rsidRPr="00423C2F">
        <w:rPr>
          <w:rFonts w:ascii="Arial" w:hAnsi="Arial" w:cs="Arial"/>
          <w:b/>
          <w:bCs/>
          <w:color w:val="000000"/>
          <w:kern w:val="0"/>
          <w:sz w:val="22"/>
          <w:szCs w:val="22"/>
          <w14:ligatures w14:val="none"/>
        </w:rPr>
        <w:t>reële en minder belastende alternatieven</w:t>
      </w:r>
      <w:r w:rsidRPr="00423C2F">
        <w:rPr>
          <w:rFonts w:ascii="Arial" w:hAnsi="Arial" w:cs="Arial"/>
          <w:color w:val="000000"/>
          <w:kern w:val="0"/>
          <w:sz w:val="22"/>
          <w:szCs w:val="22"/>
          <w14:ligatures w14:val="none"/>
        </w:rPr>
        <w:t>.</w:t>
      </w:r>
    </w:p>
    <w:p w14:paraId="27B598C3" w14:textId="71B140F2" w:rsidR="00991906" w:rsidRPr="006A4200" w:rsidRDefault="00991906" w:rsidP="00B804EF">
      <w:pPr>
        <w:spacing w:after="0" w:line="240" w:lineRule="auto"/>
        <w:rPr>
          <w:rFonts w:ascii="Arial" w:hAnsi="Arial" w:cs="Arial"/>
          <w:color w:val="000000"/>
          <w:kern w:val="0"/>
          <w:sz w:val="22"/>
          <w:szCs w:val="22"/>
          <w14:ligatures w14:val="none"/>
        </w:rPr>
      </w:pPr>
      <w:r>
        <w:rPr>
          <w:rFonts w:ascii="Arial" w:hAnsi="Arial" w:cs="Arial"/>
          <w:color w:val="000000"/>
          <w:kern w:val="0"/>
          <w:sz w:val="22"/>
          <w:szCs w:val="22"/>
          <w14:ligatures w14:val="none"/>
        </w:rPr>
        <w:t>Uit het “</w:t>
      </w:r>
      <w:proofErr w:type="spellStart"/>
      <w:r w:rsidRPr="006A4200">
        <w:rPr>
          <w:rFonts w:ascii="Arial" w:hAnsi="Arial" w:cs="Arial"/>
          <w:color w:val="000000"/>
          <w:kern w:val="0"/>
          <w:sz w:val="22"/>
          <w:szCs w:val="22"/>
          <w14:ligatures w14:val="none"/>
        </w:rPr>
        <w:t>Actualisatierapport</w:t>
      </w:r>
      <w:proofErr w:type="spellEnd"/>
      <w:r w:rsidRPr="006A4200">
        <w:rPr>
          <w:rFonts w:ascii="Arial" w:hAnsi="Arial" w:cs="Arial"/>
          <w:color w:val="000000"/>
          <w:kern w:val="0"/>
          <w:sz w:val="22"/>
          <w:szCs w:val="22"/>
          <w14:ligatures w14:val="none"/>
        </w:rPr>
        <w:t xml:space="preserve"> </w:t>
      </w:r>
      <w:proofErr w:type="spellStart"/>
      <w:r w:rsidRPr="006A4200">
        <w:rPr>
          <w:rFonts w:ascii="Arial" w:hAnsi="Arial" w:cs="Arial"/>
          <w:color w:val="000000"/>
          <w:kern w:val="0"/>
          <w:sz w:val="22"/>
          <w:szCs w:val="22"/>
          <w14:ligatures w14:val="none"/>
        </w:rPr>
        <w:t>waarborgingsbeleid</w:t>
      </w:r>
      <w:proofErr w:type="spellEnd"/>
      <w:r w:rsidRPr="006A4200">
        <w:rPr>
          <w:rFonts w:ascii="Arial" w:hAnsi="Arial" w:cs="Arial"/>
          <w:color w:val="000000"/>
          <w:kern w:val="0"/>
          <w:sz w:val="22"/>
          <w:szCs w:val="22"/>
          <w14:ligatures w14:val="none"/>
        </w:rPr>
        <w:t xml:space="preserve"> kernenergie</w:t>
      </w:r>
      <w:r>
        <w:rPr>
          <w:rFonts w:ascii="Arial" w:hAnsi="Arial" w:cs="Arial"/>
          <w:color w:val="000000"/>
          <w:kern w:val="0"/>
          <w:sz w:val="22"/>
          <w:szCs w:val="22"/>
          <w14:ligatures w14:val="none"/>
        </w:rPr>
        <w:t xml:space="preserve">”, </w:t>
      </w:r>
      <w:r w:rsidRPr="006A4200">
        <w:rPr>
          <w:rFonts w:ascii="Arial" w:hAnsi="Arial" w:cs="Arial"/>
          <w:color w:val="000000"/>
          <w:kern w:val="0"/>
          <w:sz w:val="22"/>
          <w:szCs w:val="22"/>
          <w14:ligatures w14:val="none"/>
        </w:rPr>
        <w:t>projectnummer 0486653.100</w:t>
      </w:r>
    </w:p>
    <w:p w14:paraId="3C840010" w14:textId="77777777" w:rsidR="00DC5AFD" w:rsidRDefault="00991906" w:rsidP="00435830">
      <w:pPr>
        <w:spacing w:after="0" w:line="240" w:lineRule="auto"/>
        <w:rPr>
          <w:rFonts w:ascii="Arial" w:hAnsi="Arial" w:cs="Arial"/>
          <w:color w:val="000000"/>
          <w:kern w:val="0"/>
          <w:sz w:val="22"/>
          <w:szCs w:val="22"/>
          <w14:ligatures w14:val="none"/>
        </w:rPr>
      </w:pPr>
      <w:r w:rsidRPr="006A4200">
        <w:rPr>
          <w:rFonts w:ascii="Arial" w:hAnsi="Arial" w:cs="Arial"/>
          <w:color w:val="000000"/>
          <w:kern w:val="0"/>
          <w:sz w:val="22"/>
          <w:szCs w:val="22"/>
          <w14:ligatures w14:val="none"/>
        </w:rPr>
        <w:t>30 augustus 2024 revisie 1.0</w:t>
      </w:r>
      <w:r>
        <w:rPr>
          <w:rFonts w:ascii="Arial" w:hAnsi="Arial" w:cs="Arial"/>
          <w:color w:val="000000"/>
          <w:kern w:val="0"/>
          <w:sz w:val="22"/>
          <w:szCs w:val="22"/>
          <w14:ligatures w14:val="none"/>
        </w:rPr>
        <w:t xml:space="preserve"> van het </w:t>
      </w:r>
      <w:r w:rsidRPr="006A4200">
        <w:rPr>
          <w:rFonts w:ascii="Arial" w:hAnsi="Arial" w:cs="Arial"/>
          <w:color w:val="000000"/>
          <w:kern w:val="0"/>
          <w:sz w:val="22"/>
          <w:szCs w:val="22"/>
          <w14:ligatures w14:val="none"/>
        </w:rPr>
        <w:t>Ministerie van KGG</w:t>
      </w:r>
      <w:r w:rsidR="00586BD4">
        <w:rPr>
          <w:rFonts w:ascii="Arial" w:hAnsi="Arial" w:cs="Arial"/>
          <w:color w:val="000000"/>
          <w:kern w:val="0"/>
          <w:sz w:val="22"/>
          <w:szCs w:val="22"/>
          <w14:ligatures w14:val="none"/>
        </w:rPr>
        <w:t xml:space="preserve"> word</w:t>
      </w:r>
      <w:r w:rsidR="005F7C68">
        <w:rPr>
          <w:rFonts w:ascii="Arial" w:hAnsi="Arial" w:cs="Arial"/>
          <w:color w:val="000000"/>
          <w:kern w:val="0"/>
          <w:sz w:val="22"/>
          <w:szCs w:val="22"/>
          <w14:ligatures w14:val="none"/>
        </w:rPr>
        <w:t>en 2 locaties toegevoegd</w:t>
      </w:r>
      <w:r w:rsidR="00BB2C72">
        <w:rPr>
          <w:rFonts w:ascii="Arial" w:hAnsi="Arial" w:cs="Arial"/>
          <w:color w:val="000000"/>
          <w:kern w:val="0"/>
          <w:sz w:val="22"/>
          <w:szCs w:val="22"/>
          <w14:ligatures w14:val="none"/>
        </w:rPr>
        <w:t>.</w:t>
      </w:r>
    </w:p>
    <w:p w14:paraId="560E7277" w14:textId="2C38CDE8" w:rsidR="001D67D8" w:rsidRDefault="004E127A" w:rsidP="00435830">
      <w:pPr>
        <w:spacing w:after="0" w:line="240" w:lineRule="auto"/>
        <w:rPr>
          <w:rStyle w:val="s1"/>
          <w:rFonts w:ascii="Arial" w:hAnsi="Arial" w:cs="Arial"/>
          <w:sz w:val="22"/>
          <w:szCs w:val="22"/>
        </w:rPr>
      </w:pPr>
      <w:r>
        <w:rPr>
          <w:rFonts w:ascii="Arial" w:hAnsi="Arial" w:cs="Arial"/>
          <w:color w:val="000000"/>
          <w:kern w:val="0"/>
          <w:sz w:val="22"/>
          <w:szCs w:val="22"/>
          <w14:ligatures w14:val="none"/>
        </w:rPr>
        <w:t xml:space="preserve">Beide </w:t>
      </w:r>
      <w:r>
        <w:rPr>
          <w:rStyle w:val="s1"/>
          <w:rFonts w:ascii="Arial" w:hAnsi="Arial" w:cs="Arial"/>
          <w:sz w:val="22"/>
          <w:szCs w:val="22"/>
        </w:rPr>
        <w:t>locaties zijn</w:t>
      </w:r>
      <w:r w:rsidR="00E069D6">
        <w:rPr>
          <w:rStyle w:val="s1"/>
          <w:rFonts w:ascii="Arial" w:hAnsi="Arial" w:cs="Arial"/>
          <w:sz w:val="22"/>
          <w:szCs w:val="22"/>
        </w:rPr>
        <w:t xml:space="preserve"> n</w:t>
      </w:r>
      <w:r w:rsidR="00DC5AFD" w:rsidRPr="006A4200">
        <w:rPr>
          <w:rStyle w:val="s1"/>
          <w:rFonts w:ascii="Arial" w:hAnsi="Arial" w:cs="Arial"/>
          <w:sz w:val="22"/>
          <w:szCs w:val="22"/>
        </w:rPr>
        <w:t>iet als waarborglocatie opgenomen in het beleid</w:t>
      </w:r>
      <w:r w:rsidR="00DC5AFD">
        <w:rPr>
          <w:rFonts w:ascii="Arial" w:hAnsi="Arial" w:cs="Arial"/>
          <w:color w:val="000000"/>
          <w:kern w:val="0"/>
          <w:sz w:val="22"/>
          <w:szCs w:val="22"/>
          <w14:ligatures w14:val="none"/>
        </w:rPr>
        <w:t xml:space="preserve"> </w:t>
      </w:r>
      <w:r w:rsidR="000605BD">
        <w:rPr>
          <w:rFonts w:ascii="Arial" w:hAnsi="Arial" w:cs="Arial"/>
          <w:color w:val="000000"/>
          <w:kern w:val="0"/>
          <w:sz w:val="22"/>
          <w:szCs w:val="22"/>
          <w14:ligatures w14:val="none"/>
        </w:rPr>
        <w:t>waarbij gezegd wordt</w:t>
      </w:r>
      <w:r w:rsidR="00522D12">
        <w:rPr>
          <w:rFonts w:ascii="Arial" w:hAnsi="Arial" w:cs="Arial"/>
          <w:color w:val="000000"/>
          <w:kern w:val="0"/>
          <w:sz w:val="22"/>
          <w:szCs w:val="22"/>
          <w14:ligatures w14:val="none"/>
        </w:rPr>
        <w:t xml:space="preserve"> dat naar </w:t>
      </w:r>
      <w:r w:rsidR="004151AD">
        <w:rPr>
          <w:rFonts w:ascii="Arial" w:hAnsi="Arial" w:cs="Arial"/>
          <w:color w:val="000000"/>
          <w:kern w:val="0"/>
          <w:sz w:val="22"/>
          <w:szCs w:val="22"/>
          <w14:ligatures w14:val="none"/>
        </w:rPr>
        <w:t>h</w:t>
      </w:r>
      <w:r w:rsidR="00445E8D" w:rsidRPr="006A4200">
        <w:rPr>
          <w:rStyle w:val="s1"/>
          <w:rFonts w:ascii="Arial" w:hAnsi="Arial" w:cs="Arial"/>
          <w:sz w:val="22"/>
          <w:szCs w:val="22"/>
        </w:rPr>
        <w:t>uidige inzichten en</w:t>
      </w:r>
      <w:r w:rsidR="006A4200">
        <w:rPr>
          <w:rFonts w:ascii="Arial" w:hAnsi="Arial" w:cs="Arial"/>
          <w:sz w:val="22"/>
          <w:szCs w:val="22"/>
        </w:rPr>
        <w:t xml:space="preserve"> </w:t>
      </w:r>
      <w:r w:rsidR="00445E8D" w:rsidRPr="006A4200">
        <w:rPr>
          <w:rStyle w:val="s1"/>
          <w:rFonts w:ascii="Arial" w:hAnsi="Arial" w:cs="Arial"/>
          <w:sz w:val="22"/>
          <w:szCs w:val="22"/>
        </w:rPr>
        <w:t xml:space="preserve">ontwikkelingen wordt </w:t>
      </w:r>
      <w:r w:rsidR="00AF1252" w:rsidRPr="006A4200">
        <w:rPr>
          <w:rStyle w:val="s1"/>
          <w:rFonts w:ascii="Arial" w:hAnsi="Arial" w:cs="Arial"/>
          <w:sz w:val="22"/>
          <w:szCs w:val="22"/>
        </w:rPr>
        <w:t xml:space="preserve">aanbevolen </w:t>
      </w:r>
      <w:r w:rsidR="00445E8D" w:rsidRPr="006A4200">
        <w:rPr>
          <w:rStyle w:val="s1"/>
          <w:rFonts w:ascii="Arial" w:hAnsi="Arial" w:cs="Arial"/>
          <w:sz w:val="22"/>
          <w:szCs w:val="22"/>
        </w:rPr>
        <w:t>deze in de op te starten mer-procedure voor de nieuwbouw van twee kerncentrales mee te nemen</w:t>
      </w:r>
      <w:r w:rsidR="00435830">
        <w:rPr>
          <w:rStyle w:val="s1"/>
          <w:rFonts w:ascii="Arial" w:hAnsi="Arial" w:cs="Arial"/>
          <w:sz w:val="22"/>
          <w:szCs w:val="22"/>
        </w:rPr>
        <w:t>.</w:t>
      </w:r>
    </w:p>
    <w:p w14:paraId="58B2FE63" w14:textId="578E05FB" w:rsidR="009E7601" w:rsidRDefault="00967D7A" w:rsidP="00435830">
      <w:pPr>
        <w:spacing w:after="0" w:line="240" w:lineRule="auto"/>
        <w:rPr>
          <w:rStyle w:val="s1"/>
          <w:rFonts w:ascii="Arial" w:hAnsi="Arial" w:cs="Arial"/>
          <w:sz w:val="22"/>
          <w:szCs w:val="22"/>
        </w:rPr>
      </w:pPr>
      <w:r>
        <w:rPr>
          <w:rStyle w:val="s1"/>
          <w:rFonts w:ascii="Arial" w:hAnsi="Arial" w:cs="Arial"/>
          <w:sz w:val="22"/>
          <w:szCs w:val="22"/>
        </w:rPr>
        <w:t xml:space="preserve">De reden dat de </w:t>
      </w:r>
      <w:r w:rsidR="005A4A56">
        <w:rPr>
          <w:rStyle w:val="s1"/>
          <w:rFonts w:ascii="Arial" w:hAnsi="Arial" w:cs="Arial"/>
          <w:sz w:val="22"/>
          <w:szCs w:val="22"/>
        </w:rPr>
        <w:t xml:space="preserve">locatie </w:t>
      </w:r>
      <w:r w:rsidR="009E785F">
        <w:rPr>
          <w:rStyle w:val="s1"/>
          <w:rFonts w:ascii="Arial" w:hAnsi="Arial" w:cs="Arial"/>
          <w:sz w:val="22"/>
          <w:szCs w:val="22"/>
        </w:rPr>
        <w:t xml:space="preserve">Terneuzen </w:t>
      </w:r>
      <w:r w:rsidR="005A4A56">
        <w:rPr>
          <w:rStyle w:val="s1"/>
          <w:rFonts w:ascii="Arial" w:hAnsi="Arial" w:cs="Arial"/>
          <w:sz w:val="22"/>
          <w:szCs w:val="22"/>
        </w:rPr>
        <w:t xml:space="preserve">in beeld </w:t>
      </w:r>
      <w:r w:rsidR="00200036">
        <w:rPr>
          <w:rStyle w:val="s1"/>
          <w:rFonts w:ascii="Arial" w:hAnsi="Arial" w:cs="Arial"/>
          <w:sz w:val="22"/>
          <w:szCs w:val="22"/>
        </w:rPr>
        <w:t xml:space="preserve">komt is technisch van aard namelijk </w:t>
      </w:r>
      <w:r w:rsidR="00F23CA3">
        <w:rPr>
          <w:rStyle w:val="s1"/>
          <w:rFonts w:ascii="Arial" w:hAnsi="Arial" w:cs="Arial"/>
          <w:sz w:val="22"/>
          <w:szCs w:val="22"/>
        </w:rPr>
        <w:t xml:space="preserve">om </w:t>
      </w:r>
      <w:r w:rsidR="00CD7539">
        <w:rPr>
          <w:rStyle w:val="s1"/>
          <w:rFonts w:ascii="Arial" w:hAnsi="Arial" w:cs="Arial"/>
          <w:sz w:val="22"/>
          <w:szCs w:val="22"/>
        </w:rPr>
        <w:t>de volgende</w:t>
      </w:r>
      <w:r w:rsidR="00F23CA3">
        <w:rPr>
          <w:rStyle w:val="s1"/>
          <w:rFonts w:ascii="Arial" w:hAnsi="Arial" w:cs="Arial"/>
          <w:sz w:val="22"/>
          <w:szCs w:val="22"/>
        </w:rPr>
        <w:t xml:space="preserve"> reden. </w:t>
      </w:r>
    </w:p>
    <w:p w14:paraId="6662DE14" w14:textId="7E324B42" w:rsidR="00445E8D" w:rsidRDefault="00445E8D" w:rsidP="00435830">
      <w:pPr>
        <w:spacing w:after="0" w:line="240" w:lineRule="auto"/>
        <w:rPr>
          <w:rStyle w:val="s1"/>
          <w:rFonts w:ascii="Arial" w:hAnsi="Arial" w:cs="Arial"/>
          <w:sz w:val="22"/>
          <w:szCs w:val="22"/>
        </w:rPr>
      </w:pPr>
      <w:r w:rsidRPr="006A4200">
        <w:rPr>
          <w:rStyle w:val="s1"/>
          <w:rFonts w:ascii="Arial" w:hAnsi="Arial" w:cs="Arial"/>
          <w:sz w:val="22"/>
          <w:szCs w:val="22"/>
        </w:rPr>
        <w:t>•</w:t>
      </w:r>
      <w:r w:rsidRPr="006A4200">
        <w:rPr>
          <w:rStyle w:val="s2"/>
          <w:sz w:val="22"/>
          <w:szCs w:val="22"/>
        </w:rPr>
        <w:t xml:space="preserve"> </w:t>
      </w:r>
      <w:r w:rsidR="002F4D90">
        <w:rPr>
          <w:rStyle w:val="s2"/>
          <w:sz w:val="22"/>
          <w:szCs w:val="22"/>
        </w:rPr>
        <w:t>“</w:t>
      </w:r>
      <w:r w:rsidRPr="006A4200">
        <w:rPr>
          <w:rStyle w:val="s1"/>
          <w:rFonts w:ascii="Arial" w:hAnsi="Arial" w:cs="Arial"/>
          <w:sz w:val="22"/>
          <w:szCs w:val="22"/>
        </w:rPr>
        <w:t>Door de uitbreiding van het 380 kV-netwerk naar Zeeuws-Vlaanderen is het aan te bevelen de locatie</w:t>
      </w:r>
      <w:r w:rsidR="00E32364">
        <w:rPr>
          <w:rFonts w:ascii="Arial" w:hAnsi="Arial" w:cs="Arial"/>
          <w:sz w:val="22"/>
          <w:szCs w:val="22"/>
        </w:rPr>
        <w:t xml:space="preserve"> </w:t>
      </w:r>
      <w:r w:rsidRPr="006A4200">
        <w:rPr>
          <w:rStyle w:val="s1"/>
          <w:rFonts w:ascii="Arial" w:hAnsi="Arial" w:cs="Arial"/>
          <w:sz w:val="22"/>
          <w:szCs w:val="22"/>
        </w:rPr>
        <w:t xml:space="preserve">Terneuzen nader te beschouwen of dit een </w:t>
      </w:r>
      <w:r w:rsidRPr="003F683C">
        <w:rPr>
          <w:rStyle w:val="s1"/>
          <w:rFonts w:ascii="Arial" w:hAnsi="Arial" w:cs="Arial"/>
          <w:b/>
          <w:bCs/>
          <w:sz w:val="22"/>
          <w:szCs w:val="22"/>
        </w:rPr>
        <w:t xml:space="preserve">redelijk </w:t>
      </w:r>
      <w:proofErr w:type="spellStart"/>
      <w:r w:rsidRPr="003F683C">
        <w:rPr>
          <w:rStyle w:val="s1"/>
          <w:rFonts w:ascii="Arial" w:hAnsi="Arial" w:cs="Arial"/>
          <w:b/>
          <w:bCs/>
          <w:sz w:val="22"/>
          <w:szCs w:val="22"/>
        </w:rPr>
        <w:t>locatiealternatief</w:t>
      </w:r>
      <w:proofErr w:type="spellEnd"/>
      <w:r w:rsidRPr="003F683C">
        <w:rPr>
          <w:rStyle w:val="s1"/>
          <w:rFonts w:ascii="Arial" w:hAnsi="Arial" w:cs="Arial"/>
          <w:b/>
          <w:bCs/>
          <w:sz w:val="22"/>
          <w:szCs w:val="22"/>
        </w:rPr>
        <w:t xml:space="preserve"> kan zijn</w:t>
      </w:r>
      <w:r w:rsidR="002F4D90">
        <w:rPr>
          <w:rStyle w:val="s1"/>
          <w:rFonts w:ascii="Arial" w:hAnsi="Arial" w:cs="Arial"/>
          <w:sz w:val="22"/>
          <w:szCs w:val="22"/>
        </w:rPr>
        <w:t>”.</w:t>
      </w:r>
    </w:p>
    <w:p w14:paraId="452BAE05" w14:textId="77777777" w:rsidR="00D6650B" w:rsidRDefault="00D6650B" w:rsidP="00435830">
      <w:pPr>
        <w:spacing w:after="0" w:line="240" w:lineRule="auto"/>
        <w:rPr>
          <w:rStyle w:val="s1"/>
          <w:rFonts w:ascii="Arial" w:hAnsi="Arial" w:cs="Arial"/>
          <w:sz w:val="22"/>
          <w:szCs w:val="22"/>
        </w:rPr>
      </w:pPr>
    </w:p>
    <w:p w14:paraId="0F244A4F" w14:textId="5C96EB1D" w:rsidR="00445E8D" w:rsidRPr="006A4200" w:rsidRDefault="000202EC" w:rsidP="00905BF1">
      <w:pPr>
        <w:spacing w:after="0" w:line="240" w:lineRule="auto"/>
        <w:rPr>
          <w:rFonts w:ascii="Arial" w:hAnsi="Arial" w:cs="Arial"/>
          <w:sz w:val="22"/>
          <w:szCs w:val="22"/>
        </w:rPr>
      </w:pPr>
      <w:r>
        <w:rPr>
          <w:rStyle w:val="s1"/>
          <w:rFonts w:ascii="Arial" w:hAnsi="Arial" w:cs="Arial"/>
          <w:sz w:val="22"/>
          <w:szCs w:val="22"/>
        </w:rPr>
        <w:t xml:space="preserve">Het andere alternatief en meer voor de hand liggend </w:t>
      </w:r>
      <w:r w:rsidR="00905BF1">
        <w:rPr>
          <w:rStyle w:val="s1"/>
          <w:rFonts w:ascii="Arial" w:hAnsi="Arial" w:cs="Arial"/>
          <w:sz w:val="22"/>
          <w:szCs w:val="22"/>
        </w:rPr>
        <w:t xml:space="preserve">is de </w:t>
      </w:r>
      <w:r w:rsidR="00445E8D" w:rsidRPr="001E08D8">
        <w:rPr>
          <w:rStyle w:val="s1"/>
          <w:rFonts w:ascii="Arial" w:hAnsi="Arial" w:cs="Arial"/>
          <w:b/>
          <w:bCs/>
          <w:sz w:val="22"/>
          <w:szCs w:val="22"/>
        </w:rPr>
        <w:t xml:space="preserve">Maasvlakte II </w:t>
      </w:r>
      <w:r w:rsidR="00905BF1">
        <w:rPr>
          <w:rStyle w:val="s1"/>
          <w:rFonts w:ascii="Arial" w:hAnsi="Arial" w:cs="Arial"/>
          <w:sz w:val="22"/>
          <w:szCs w:val="22"/>
        </w:rPr>
        <w:t xml:space="preserve">die </w:t>
      </w:r>
      <w:proofErr w:type="spellStart"/>
      <w:r w:rsidR="00905BF1">
        <w:rPr>
          <w:rStyle w:val="s1"/>
          <w:rFonts w:ascii="Arial" w:hAnsi="Arial" w:cs="Arial"/>
          <w:sz w:val="22"/>
          <w:szCs w:val="22"/>
        </w:rPr>
        <w:t>welliswaar</w:t>
      </w:r>
      <w:proofErr w:type="spellEnd"/>
      <w:r w:rsidR="00905BF1">
        <w:rPr>
          <w:rStyle w:val="s1"/>
          <w:rFonts w:ascii="Arial" w:hAnsi="Arial" w:cs="Arial"/>
          <w:sz w:val="22"/>
          <w:szCs w:val="22"/>
        </w:rPr>
        <w:t xml:space="preserve"> </w:t>
      </w:r>
      <w:r w:rsidR="008077D3">
        <w:rPr>
          <w:rStyle w:val="s1"/>
          <w:rFonts w:ascii="Arial" w:hAnsi="Arial" w:cs="Arial"/>
          <w:sz w:val="22"/>
          <w:szCs w:val="22"/>
        </w:rPr>
        <w:t xml:space="preserve">ook niet </w:t>
      </w:r>
      <w:r w:rsidR="00445E8D" w:rsidRPr="006A4200">
        <w:rPr>
          <w:rStyle w:val="s1"/>
          <w:rFonts w:ascii="Arial" w:hAnsi="Arial" w:cs="Arial"/>
          <w:sz w:val="22"/>
          <w:szCs w:val="22"/>
        </w:rPr>
        <w:t xml:space="preserve">als waarborglocatie </w:t>
      </w:r>
      <w:r w:rsidR="0096036E">
        <w:rPr>
          <w:rStyle w:val="s1"/>
          <w:rFonts w:ascii="Arial" w:hAnsi="Arial" w:cs="Arial"/>
          <w:sz w:val="22"/>
          <w:szCs w:val="22"/>
        </w:rPr>
        <w:t xml:space="preserve">is </w:t>
      </w:r>
      <w:r w:rsidR="00445E8D" w:rsidRPr="006A4200">
        <w:rPr>
          <w:rStyle w:val="s1"/>
          <w:rFonts w:ascii="Arial" w:hAnsi="Arial" w:cs="Arial"/>
          <w:sz w:val="22"/>
          <w:szCs w:val="22"/>
        </w:rPr>
        <w:t>opgenomen in het beleid, maar door de mogelijkheid die in de</w:t>
      </w:r>
      <w:r w:rsidR="000B0F77">
        <w:rPr>
          <w:rFonts w:ascii="Arial" w:hAnsi="Arial" w:cs="Arial"/>
          <w:sz w:val="22"/>
          <w:szCs w:val="22"/>
        </w:rPr>
        <w:t xml:space="preserve"> toen </w:t>
      </w:r>
      <w:r w:rsidR="00445E8D" w:rsidRPr="006A4200">
        <w:rPr>
          <w:rStyle w:val="s1"/>
          <w:rFonts w:ascii="Arial" w:hAnsi="Arial" w:cs="Arial"/>
          <w:sz w:val="22"/>
          <w:szCs w:val="22"/>
        </w:rPr>
        <w:t>opgestelde PKB’s zijn benoemd</w:t>
      </w:r>
      <w:r w:rsidR="00522D12">
        <w:rPr>
          <w:rStyle w:val="s1"/>
          <w:rFonts w:ascii="Arial" w:hAnsi="Arial" w:cs="Arial"/>
          <w:sz w:val="22"/>
          <w:szCs w:val="22"/>
        </w:rPr>
        <w:t xml:space="preserve">, </w:t>
      </w:r>
      <w:r w:rsidR="00445E8D" w:rsidRPr="006A4200">
        <w:rPr>
          <w:rStyle w:val="s1"/>
          <w:rFonts w:ascii="Arial" w:hAnsi="Arial" w:cs="Arial"/>
          <w:sz w:val="22"/>
          <w:szCs w:val="22"/>
        </w:rPr>
        <w:t>is</w:t>
      </w:r>
      <w:r w:rsidR="00FB11D4">
        <w:rPr>
          <w:rFonts w:ascii="Arial" w:hAnsi="Arial" w:cs="Arial"/>
          <w:sz w:val="22"/>
          <w:szCs w:val="22"/>
        </w:rPr>
        <w:t xml:space="preserve"> het </w:t>
      </w:r>
      <w:r w:rsidR="00445E8D" w:rsidRPr="006A4200">
        <w:rPr>
          <w:rStyle w:val="s1"/>
          <w:rFonts w:ascii="Arial" w:hAnsi="Arial" w:cs="Arial"/>
          <w:sz w:val="22"/>
          <w:szCs w:val="22"/>
        </w:rPr>
        <w:t xml:space="preserve">aan te bevelen </w:t>
      </w:r>
      <w:r w:rsidR="0096036E">
        <w:rPr>
          <w:rStyle w:val="s1"/>
          <w:rFonts w:ascii="Arial" w:hAnsi="Arial" w:cs="Arial"/>
          <w:sz w:val="22"/>
          <w:szCs w:val="22"/>
        </w:rPr>
        <w:t xml:space="preserve">deze locatie </w:t>
      </w:r>
      <w:r w:rsidR="00445E8D" w:rsidRPr="006A4200">
        <w:rPr>
          <w:rStyle w:val="s1"/>
          <w:rFonts w:ascii="Arial" w:hAnsi="Arial" w:cs="Arial"/>
          <w:sz w:val="22"/>
          <w:szCs w:val="22"/>
        </w:rPr>
        <w:t xml:space="preserve">nader te beschouwen of dit een </w:t>
      </w:r>
      <w:r w:rsidR="00C42377">
        <w:rPr>
          <w:rStyle w:val="s1"/>
          <w:rFonts w:ascii="Arial" w:hAnsi="Arial" w:cs="Arial"/>
          <w:sz w:val="22"/>
          <w:szCs w:val="22"/>
        </w:rPr>
        <w:t xml:space="preserve">meer </w:t>
      </w:r>
      <w:r w:rsidR="00445E8D" w:rsidRPr="006A4200">
        <w:rPr>
          <w:rStyle w:val="s1"/>
          <w:rFonts w:ascii="Arial" w:hAnsi="Arial" w:cs="Arial"/>
          <w:sz w:val="22"/>
          <w:szCs w:val="22"/>
        </w:rPr>
        <w:t xml:space="preserve">kansrijk </w:t>
      </w:r>
      <w:proofErr w:type="spellStart"/>
      <w:r w:rsidR="00445E8D" w:rsidRPr="006A4200">
        <w:rPr>
          <w:rStyle w:val="s1"/>
          <w:rFonts w:ascii="Arial" w:hAnsi="Arial" w:cs="Arial"/>
          <w:sz w:val="22"/>
          <w:szCs w:val="22"/>
        </w:rPr>
        <w:t>locatiealternatief</w:t>
      </w:r>
      <w:proofErr w:type="spellEnd"/>
      <w:r w:rsidR="00445E8D" w:rsidRPr="006A4200">
        <w:rPr>
          <w:rStyle w:val="s1"/>
          <w:rFonts w:ascii="Arial" w:hAnsi="Arial" w:cs="Arial"/>
          <w:sz w:val="22"/>
          <w:szCs w:val="22"/>
        </w:rPr>
        <w:t xml:space="preserve"> kan zijn.</w:t>
      </w:r>
    </w:p>
    <w:p w14:paraId="29560E1E" w14:textId="77777777" w:rsidR="00E5045C" w:rsidRDefault="00445E8D" w:rsidP="000957D2">
      <w:pPr>
        <w:pStyle w:val="p1"/>
        <w:rPr>
          <w:rStyle w:val="s1"/>
          <w:rFonts w:ascii="Arial" w:hAnsi="Arial" w:cs="Arial"/>
          <w:sz w:val="22"/>
          <w:szCs w:val="22"/>
        </w:rPr>
      </w:pPr>
      <w:r w:rsidRPr="006A4200">
        <w:rPr>
          <w:rStyle w:val="s1"/>
          <w:rFonts w:ascii="Arial" w:hAnsi="Arial" w:cs="Arial"/>
          <w:sz w:val="22"/>
          <w:szCs w:val="22"/>
        </w:rPr>
        <w:t>Op basis van dit</w:t>
      </w:r>
      <w:r w:rsidR="00CE77DA">
        <w:rPr>
          <w:rStyle w:val="s1"/>
          <w:rFonts w:ascii="Arial" w:hAnsi="Arial" w:cs="Arial"/>
          <w:sz w:val="22"/>
          <w:szCs w:val="22"/>
        </w:rPr>
        <w:t xml:space="preserve"> technische </w:t>
      </w:r>
      <w:proofErr w:type="spellStart"/>
      <w:r w:rsidRPr="006A4200">
        <w:rPr>
          <w:rStyle w:val="s1"/>
          <w:rFonts w:ascii="Arial" w:hAnsi="Arial" w:cs="Arial"/>
          <w:sz w:val="22"/>
          <w:szCs w:val="22"/>
        </w:rPr>
        <w:t>Actualisatierapport</w:t>
      </w:r>
      <w:proofErr w:type="spellEnd"/>
      <w:r w:rsidRPr="006A4200">
        <w:rPr>
          <w:rStyle w:val="s1"/>
          <w:rFonts w:ascii="Arial" w:hAnsi="Arial" w:cs="Arial"/>
          <w:sz w:val="22"/>
          <w:szCs w:val="22"/>
        </w:rPr>
        <w:t xml:space="preserve"> kan geconcludeerd worden dat het </w:t>
      </w:r>
      <w:proofErr w:type="spellStart"/>
      <w:r w:rsidRPr="006A4200">
        <w:rPr>
          <w:rStyle w:val="s1"/>
          <w:rFonts w:ascii="Arial" w:hAnsi="Arial" w:cs="Arial"/>
          <w:sz w:val="22"/>
          <w:szCs w:val="22"/>
        </w:rPr>
        <w:t>waarborgingsbeleid</w:t>
      </w:r>
      <w:proofErr w:type="spellEnd"/>
      <w:r w:rsidRPr="006A4200">
        <w:rPr>
          <w:rStyle w:val="s1"/>
          <w:rFonts w:ascii="Arial" w:hAnsi="Arial" w:cs="Arial"/>
          <w:sz w:val="22"/>
          <w:szCs w:val="22"/>
        </w:rPr>
        <w:t>, inclusief de</w:t>
      </w:r>
      <w:r w:rsidR="008E22D3">
        <w:rPr>
          <w:rFonts w:ascii="Arial" w:hAnsi="Arial" w:cs="Arial"/>
          <w:sz w:val="22"/>
          <w:szCs w:val="22"/>
        </w:rPr>
        <w:t xml:space="preserve"> </w:t>
      </w:r>
      <w:r w:rsidR="008E22D3">
        <w:rPr>
          <w:rStyle w:val="s1"/>
          <w:rFonts w:ascii="Arial" w:hAnsi="Arial" w:cs="Arial"/>
          <w:sz w:val="22"/>
          <w:szCs w:val="22"/>
        </w:rPr>
        <w:t>g</w:t>
      </w:r>
      <w:r w:rsidR="008E22D3" w:rsidRPr="006A4200">
        <w:rPr>
          <w:rStyle w:val="s1"/>
          <w:rFonts w:ascii="Arial" w:hAnsi="Arial" w:cs="Arial"/>
          <w:sz w:val="22"/>
          <w:szCs w:val="22"/>
        </w:rPr>
        <w:t>emaakte</w:t>
      </w:r>
      <w:r w:rsidRPr="006A4200">
        <w:rPr>
          <w:rStyle w:val="s1"/>
          <w:rFonts w:ascii="Arial" w:hAnsi="Arial" w:cs="Arial"/>
          <w:sz w:val="22"/>
          <w:szCs w:val="22"/>
        </w:rPr>
        <w:t xml:space="preserve"> aanbevelingen, nog steeds valide is</w:t>
      </w:r>
      <w:r w:rsidR="00E5045C">
        <w:rPr>
          <w:rStyle w:val="s1"/>
          <w:rFonts w:ascii="Arial" w:hAnsi="Arial" w:cs="Arial"/>
          <w:sz w:val="22"/>
          <w:szCs w:val="22"/>
        </w:rPr>
        <w:t xml:space="preserve">. </w:t>
      </w:r>
    </w:p>
    <w:p w14:paraId="77C68CCE" w14:textId="2D108CD0" w:rsidR="00342BE7" w:rsidRDefault="002B7487" w:rsidP="00B804EF">
      <w:pPr>
        <w:pStyle w:val="p1"/>
        <w:rPr>
          <w:rStyle w:val="s1"/>
          <w:rFonts w:ascii="Arial" w:hAnsi="Arial" w:cs="Arial"/>
          <w:sz w:val="22"/>
          <w:szCs w:val="22"/>
        </w:rPr>
      </w:pPr>
      <w:r>
        <w:rPr>
          <w:rStyle w:val="s1"/>
          <w:rFonts w:ascii="Arial" w:hAnsi="Arial" w:cs="Arial"/>
          <w:sz w:val="22"/>
          <w:szCs w:val="22"/>
        </w:rPr>
        <w:t>Echter uit</w:t>
      </w:r>
      <w:r w:rsidR="00C01833">
        <w:rPr>
          <w:rStyle w:val="s1"/>
          <w:rFonts w:ascii="Arial" w:hAnsi="Arial" w:cs="Arial"/>
          <w:sz w:val="22"/>
          <w:szCs w:val="22"/>
        </w:rPr>
        <w:t xml:space="preserve"> </w:t>
      </w:r>
      <w:r>
        <w:rPr>
          <w:rStyle w:val="s1"/>
          <w:rFonts w:ascii="Arial" w:hAnsi="Arial" w:cs="Arial"/>
          <w:sz w:val="22"/>
          <w:szCs w:val="22"/>
        </w:rPr>
        <w:t xml:space="preserve">de door </w:t>
      </w:r>
      <w:r w:rsidR="00C01833">
        <w:rPr>
          <w:rStyle w:val="s1"/>
          <w:rFonts w:ascii="Arial" w:hAnsi="Arial" w:cs="Arial"/>
          <w:sz w:val="22"/>
          <w:szCs w:val="22"/>
        </w:rPr>
        <w:t>ons</w:t>
      </w:r>
      <w:r>
        <w:rPr>
          <w:rStyle w:val="s1"/>
          <w:rFonts w:ascii="Arial" w:hAnsi="Arial" w:cs="Arial"/>
          <w:sz w:val="22"/>
          <w:szCs w:val="22"/>
        </w:rPr>
        <w:t xml:space="preserve"> ingediende zienswijzen </w:t>
      </w:r>
      <w:r w:rsidR="00C01833">
        <w:rPr>
          <w:rStyle w:val="s1"/>
          <w:rFonts w:ascii="Arial" w:hAnsi="Arial" w:cs="Arial"/>
          <w:sz w:val="22"/>
          <w:szCs w:val="22"/>
        </w:rPr>
        <w:t xml:space="preserve">op het voornemen </w:t>
      </w:r>
      <w:r w:rsidR="005B1663">
        <w:rPr>
          <w:rStyle w:val="s1"/>
          <w:rFonts w:ascii="Arial" w:hAnsi="Arial" w:cs="Arial"/>
          <w:sz w:val="22"/>
          <w:szCs w:val="22"/>
        </w:rPr>
        <w:t xml:space="preserve">van het plaatsen van </w:t>
      </w:r>
      <w:r w:rsidR="00EC6E9A">
        <w:rPr>
          <w:rStyle w:val="s1"/>
          <w:rFonts w:ascii="Arial" w:hAnsi="Arial" w:cs="Arial"/>
          <w:sz w:val="22"/>
          <w:szCs w:val="22"/>
        </w:rPr>
        <w:t>de</w:t>
      </w:r>
      <w:r w:rsidR="005B1663">
        <w:rPr>
          <w:rStyle w:val="s1"/>
          <w:rFonts w:ascii="Arial" w:hAnsi="Arial" w:cs="Arial"/>
          <w:sz w:val="22"/>
          <w:szCs w:val="22"/>
        </w:rPr>
        <w:t xml:space="preserve"> </w:t>
      </w:r>
      <w:r w:rsidR="00367456" w:rsidRPr="006A4200">
        <w:rPr>
          <w:rStyle w:val="s1"/>
          <w:rFonts w:ascii="Arial" w:hAnsi="Arial" w:cs="Arial"/>
          <w:sz w:val="22"/>
          <w:szCs w:val="22"/>
        </w:rPr>
        <w:t>uitbreiding van het 380 kV-netwerk</w:t>
      </w:r>
      <w:r w:rsidR="00EC6E9A">
        <w:rPr>
          <w:rStyle w:val="s1"/>
          <w:rFonts w:ascii="Arial" w:hAnsi="Arial" w:cs="Arial"/>
          <w:sz w:val="22"/>
          <w:szCs w:val="22"/>
        </w:rPr>
        <w:t xml:space="preserve"> met een </w:t>
      </w:r>
      <w:r w:rsidR="00007E70">
        <w:rPr>
          <w:rStyle w:val="s1"/>
          <w:rFonts w:ascii="Arial" w:hAnsi="Arial" w:cs="Arial"/>
          <w:sz w:val="22"/>
          <w:szCs w:val="22"/>
        </w:rPr>
        <w:t xml:space="preserve">netwerkstation te Biervliet </w:t>
      </w:r>
      <w:r w:rsidR="008F0661">
        <w:rPr>
          <w:rStyle w:val="s1"/>
          <w:rFonts w:ascii="Arial" w:hAnsi="Arial" w:cs="Arial"/>
          <w:sz w:val="22"/>
          <w:szCs w:val="22"/>
        </w:rPr>
        <w:t>blijken diverse bezwaren te zijn tegen de komst</w:t>
      </w:r>
      <w:r w:rsidR="005828A2">
        <w:rPr>
          <w:rStyle w:val="s1"/>
          <w:rFonts w:ascii="Arial" w:hAnsi="Arial" w:cs="Arial"/>
          <w:sz w:val="22"/>
          <w:szCs w:val="22"/>
        </w:rPr>
        <w:t xml:space="preserve"> van het netwerkstation en de </w:t>
      </w:r>
      <w:r w:rsidR="00342BE7">
        <w:rPr>
          <w:rStyle w:val="s1"/>
          <w:rFonts w:ascii="Arial" w:hAnsi="Arial" w:cs="Arial"/>
          <w:sz w:val="22"/>
          <w:szCs w:val="22"/>
        </w:rPr>
        <w:t>te</w:t>
      </w:r>
      <w:r w:rsidR="007D561C">
        <w:rPr>
          <w:rStyle w:val="s1"/>
          <w:rFonts w:ascii="Arial" w:hAnsi="Arial" w:cs="Arial"/>
          <w:sz w:val="22"/>
          <w:szCs w:val="22"/>
        </w:rPr>
        <w:t xml:space="preserve"> bouwen kerncentrales</w:t>
      </w:r>
      <w:r w:rsidR="00E41F91">
        <w:rPr>
          <w:rStyle w:val="s1"/>
          <w:rFonts w:ascii="Arial" w:hAnsi="Arial" w:cs="Arial"/>
          <w:sz w:val="22"/>
          <w:szCs w:val="22"/>
        </w:rPr>
        <w:t>,</w:t>
      </w:r>
      <w:r w:rsidR="00342BE7">
        <w:rPr>
          <w:rStyle w:val="s1"/>
          <w:rFonts w:ascii="Arial" w:hAnsi="Arial" w:cs="Arial"/>
          <w:sz w:val="22"/>
          <w:szCs w:val="22"/>
        </w:rPr>
        <w:t xml:space="preserve"> dat Biervliet </w:t>
      </w:r>
      <w:r w:rsidR="00342BE7" w:rsidRPr="004C354A">
        <w:rPr>
          <w:rStyle w:val="s1"/>
          <w:rFonts w:ascii="Arial" w:hAnsi="Arial" w:cs="Arial"/>
          <w:b/>
          <w:bCs/>
          <w:sz w:val="22"/>
          <w:szCs w:val="22"/>
        </w:rPr>
        <w:t>geen</w:t>
      </w:r>
      <w:r w:rsidR="00342BE7" w:rsidRPr="006A4200">
        <w:rPr>
          <w:rStyle w:val="s1"/>
          <w:rFonts w:ascii="Arial" w:hAnsi="Arial" w:cs="Arial"/>
          <w:sz w:val="22"/>
          <w:szCs w:val="22"/>
        </w:rPr>
        <w:t xml:space="preserve"> geschikte</w:t>
      </w:r>
      <w:r w:rsidR="00342BE7">
        <w:rPr>
          <w:rFonts w:ascii="Arial" w:hAnsi="Arial" w:cs="Arial"/>
          <w:sz w:val="22"/>
          <w:szCs w:val="22"/>
        </w:rPr>
        <w:t xml:space="preserve"> </w:t>
      </w:r>
      <w:r w:rsidR="00342BE7" w:rsidRPr="006A4200">
        <w:rPr>
          <w:rStyle w:val="s1"/>
          <w:rFonts w:ascii="Arial" w:hAnsi="Arial" w:cs="Arial"/>
          <w:sz w:val="22"/>
          <w:szCs w:val="22"/>
        </w:rPr>
        <w:t>locatie</w:t>
      </w:r>
      <w:r w:rsidR="006D71F7">
        <w:rPr>
          <w:rStyle w:val="s1"/>
          <w:rFonts w:ascii="Arial" w:hAnsi="Arial" w:cs="Arial"/>
          <w:sz w:val="22"/>
          <w:szCs w:val="22"/>
        </w:rPr>
        <w:t xml:space="preserve"> is</w:t>
      </w:r>
      <w:r w:rsidR="00342BE7" w:rsidRPr="006A4200">
        <w:rPr>
          <w:rStyle w:val="s1"/>
          <w:rFonts w:ascii="Arial" w:hAnsi="Arial" w:cs="Arial"/>
          <w:sz w:val="22"/>
          <w:szCs w:val="22"/>
        </w:rPr>
        <w:t xml:space="preserve"> voor de nieuwbouw van twee generatie III+ kerncentrales.</w:t>
      </w:r>
    </w:p>
    <w:p w14:paraId="221F6AFE" w14:textId="1714B4AC" w:rsidR="002B7487" w:rsidRPr="00423C2F" w:rsidRDefault="002B7487" w:rsidP="000957D2">
      <w:pPr>
        <w:pStyle w:val="p1"/>
        <w:rPr>
          <w:rFonts w:ascii="Arial" w:hAnsi="Arial" w:cs="Arial"/>
          <w:sz w:val="22"/>
          <w:szCs w:val="22"/>
        </w:rPr>
      </w:pPr>
    </w:p>
    <w:p w14:paraId="15E993FC" w14:textId="77777777" w:rsidR="00627E28" w:rsidRPr="00423C2F" w:rsidRDefault="00627E28" w:rsidP="008072A8">
      <w:pPr>
        <w:spacing w:before="100" w:beforeAutospacing="1" w:after="100" w:afterAutospacing="1" w:line="240" w:lineRule="auto"/>
        <w:outlineLvl w:val="1"/>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5. Fase van besluitvorming en rechtsbescherming</w:t>
      </w:r>
    </w:p>
    <w:p w14:paraId="3CDEED29" w14:textId="7777777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stichting onderkent dat formele rechtsbescherming pas volledig openstaat bij besluiten op grond van de Kernenergiewet en Omgevingswet. Echter:</w:t>
      </w:r>
    </w:p>
    <w:p w14:paraId="4165DE8C" w14:textId="784B754F" w:rsidR="005D60F1" w:rsidRPr="00E6580F" w:rsidRDefault="00627E28" w:rsidP="00E6580F">
      <w:pPr>
        <w:pStyle w:val="Lijstalinea"/>
        <w:numPr>
          <w:ilvl w:val="1"/>
          <w:numId w:val="2"/>
        </w:numPr>
        <w:spacing w:before="100" w:beforeAutospacing="1" w:after="100" w:afterAutospacing="1" w:line="240" w:lineRule="auto"/>
        <w:rPr>
          <w:rFonts w:ascii="Arial" w:hAnsi="Arial" w:cs="Arial"/>
          <w:color w:val="000000"/>
          <w:kern w:val="0"/>
          <w:sz w:val="22"/>
          <w:szCs w:val="22"/>
          <w14:ligatures w14:val="none"/>
        </w:rPr>
      </w:pPr>
      <w:r w:rsidRPr="00E6580F">
        <w:rPr>
          <w:rFonts w:ascii="Arial" w:hAnsi="Arial" w:cs="Arial"/>
          <w:color w:val="000000"/>
          <w:kern w:val="0"/>
          <w:sz w:val="22"/>
          <w:szCs w:val="22"/>
          <w14:ligatures w14:val="none"/>
        </w:rPr>
        <w:t xml:space="preserve">de omvang en impact van </w:t>
      </w:r>
      <w:r w:rsidR="001A5F2D" w:rsidRPr="00E6580F">
        <w:rPr>
          <w:rFonts w:ascii="Arial" w:hAnsi="Arial" w:cs="Arial"/>
          <w:color w:val="000000"/>
          <w:kern w:val="0"/>
          <w:sz w:val="22"/>
          <w:szCs w:val="22"/>
          <w14:ligatures w14:val="none"/>
        </w:rPr>
        <w:t>de</w:t>
      </w:r>
      <w:r w:rsidRPr="00E6580F">
        <w:rPr>
          <w:rFonts w:ascii="Arial" w:hAnsi="Arial" w:cs="Arial"/>
          <w:color w:val="000000"/>
          <w:kern w:val="0"/>
          <w:sz w:val="22"/>
          <w:szCs w:val="22"/>
          <w14:ligatures w14:val="none"/>
        </w:rPr>
        <w:t xml:space="preserve"> </w:t>
      </w:r>
      <w:r w:rsidR="00D0503A" w:rsidRPr="00E6580F">
        <w:rPr>
          <w:rFonts w:ascii="Arial" w:hAnsi="Arial" w:cs="Arial"/>
          <w:color w:val="000000"/>
          <w:kern w:val="0"/>
          <w:sz w:val="22"/>
          <w:szCs w:val="22"/>
          <w14:ligatures w14:val="none"/>
        </w:rPr>
        <w:t xml:space="preserve">cumulatieve effecten van de </w:t>
      </w:r>
      <w:r w:rsidR="001A5F2D" w:rsidRPr="00E6580F">
        <w:rPr>
          <w:rFonts w:ascii="Arial" w:hAnsi="Arial" w:cs="Arial"/>
          <w:color w:val="000000"/>
          <w:kern w:val="0"/>
          <w:sz w:val="22"/>
          <w:szCs w:val="22"/>
          <w14:ligatures w14:val="none"/>
        </w:rPr>
        <w:t xml:space="preserve">projecten </w:t>
      </w:r>
      <w:r w:rsidRPr="00E6580F">
        <w:rPr>
          <w:rFonts w:ascii="Arial" w:hAnsi="Arial" w:cs="Arial"/>
          <w:color w:val="000000"/>
          <w:kern w:val="0"/>
          <w:sz w:val="22"/>
          <w:szCs w:val="22"/>
          <w14:ligatures w14:val="none"/>
        </w:rPr>
        <w:t xml:space="preserve">rechtvaardigen vroegtijdige inhoudelijke toetsing; </w:t>
      </w:r>
    </w:p>
    <w:p w14:paraId="55249A97" w14:textId="3003C39C" w:rsidR="00E6580F" w:rsidRPr="00201955" w:rsidRDefault="003E4600" w:rsidP="00E6580F">
      <w:pPr>
        <w:pStyle w:val="Lijstalinea"/>
        <w:numPr>
          <w:ilvl w:val="1"/>
          <w:numId w:val="2"/>
        </w:numPr>
        <w:spacing w:before="100" w:beforeAutospacing="1" w:after="100" w:afterAutospacing="1" w:line="240" w:lineRule="auto"/>
        <w:rPr>
          <w:rFonts w:ascii="Arial" w:hAnsi="Arial" w:cs="Arial"/>
          <w:color w:val="000000"/>
          <w:kern w:val="0"/>
          <w:sz w:val="22"/>
          <w:szCs w:val="22"/>
          <w14:ligatures w14:val="none"/>
        </w:rPr>
      </w:pPr>
      <w:r>
        <w:rPr>
          <w:rFonts w:ascii="Arial" w:eastAsia="Times New Roman" w:hAnsi="Arial" w:cs="Arial"/>
          <w:color w:val="000000"/>
          <w:sz w:val="22"/>
          <w:szCs w:val="22"/>
          <w:shd w:val="clear" w:color="auto" w:fill="FFFFFF"/>
        </w:rPr>
        <w:t>de</w:t>
      </w:r>
      <w:r w:rsidR="00E6580F" w:rsidRPr="00201955">
        <w:rPr>
          <w:rFonts w:ascii="Arial" w:eastAsia="Times New Roman" w:hAnsi="Arial" w:cs="Arial"/>
          <w:color w:val="000000"/>
          <w:sz w:val="22"/>
          <w:szCs w:val="22"/>
          <w:shd w:val="clear" w:color="auto" w:fill="FFFFFF"/>
        </w:rPr>
        <w:t xml:space="preserve"> huidige project procedures bekijken ieder project afzonderlijk. Wij vragen om alles tezamen te bekijken</w:t>
      </w:r>
      <w:r>
        <w:rPr>
          <w:rFonts w:ascii="Arial" w:eastAsia="Times New Roman" w:hAnsi="Arial" w:cs="Arial"/>
          <w:color w:val="000000"/>
          <w:sz w:val="22"/>
          <w:szCs w:val="22"/>
          <w:shd w:val="clear" w:color="auto" w:fill="FFFFFF"/>
        </w:rPr>
        <w:t>;</w:t>
      </w:r>
    </w:p>
    <w:p w14:paraId="3AB58DDD" w14:textId="47ACFA7F" w:rsidR="00232FAD" w:rsidRDefault="00627E28" w:rsidP="008072A8">
      <w:pPr>
        <w:pStyle w:val="Lijstalinea"/>
        <w:numPr>
          <w:ilvl w:val="1"/>
          <w:numId w:val="2"/>
        </w:numPr>
        <w:spacing w:before="100" w:beforeAutospacing="1" w:after="100" w:afterAutospacing="1" w:line="240" w:lineRule="auto"/>
        <w:rPr>
          <w:rFonts w:ascii="Arial" w:hAnsi="Arial" w:cs="Arial"/>
          <w:color w:val="000000"/>
          <w:kern w:val="0"/>
          <w:sz w:val="22"/>
          <w:szCs w:val="22"/>
          <w14:ligatures w14:val="none"/>
        </w:rPr>
      </w:pPr>
      <w:r w:rsidRPr="00433841">
        <w:rPr>
          <w:rFonts w:ascii="Arial" w:hAnsi="Arial" w:cs="Arial"/>
          <w:color w:val="000000"/>
          <w:kern w:val="0"/>
          <w:sz w:val="22"/>
          <w:szCs w:val="22"/>
          <w14:ligatures w14:val="none"/>
        </w:rPr>
        <w:t xml:space="preserve">het risico bestaat dat effectieve rechtsbescherming wordt uitgehold indien pas in een laat stadium kan worden opgekomen tegen besluiten; </w:t>
      </w:r>
    </w:p>
    <w:p w14:paraId="4F3D03BA" w14:textId="747E708B" w:rsidR="00627E28" w:rsidRPr="009D3EC6" w:rsidRDefault="00627E28" w:rsidP="008072A8">
      <w:pPr>
        <w:pStyle w:val="Lijstalinea"/>
        <w:numPr>
          <w:ilvl w:val="1"/>
          <w:numId w:val="2"/>
        </w:numPr>
        <w:spacing w:before="100" w:beforeAutospacing="1" w:after="100" w:afterAutospacing="1" w:line="240" w:lineRule="auto"/>
        <w:rPr>
          <w:rFonts w:ascii="Arial" w:hAnsi="Arial" w:cs="Arial"/>
          <w:color w:val="000000"/>
          <w:kern w:val="0"/>
          <w:sz w:val="22"/>
          <w:szCs w:val="22"/>
          <w14:ligatures w14:val="none"/>
        </w:rPr>
      </w:pPr>
      <w:r w:rsidRPr="009D3EC6">
        <w:rPr>
          <w:rFonts w:ascii="Arial" w:hAnsi="Arial" w:cs="Arial"/>
          <w:color w:val="000000"/>
          <w:kern w:val="0"/>
          <w:sz w:val="22"/>
          <w:szCs w:val="22"/>
          <w14:ligatures w14:val="none"/>
        </w:rPr>
        <w:t xml:space="preserve">het EVRM en het </w:t>
      </w:r>
      <w:r w:rsidR="00776021" w:rsidRPr="009D3EC6">
        <w:rPr>
          <w:rFonts w:ascii="Arial" w:hAnsi="Arial" w:cs="Arial"/>
          <w:color w:val="000000"/>
          <w:kern w:val="0"/>
          <w:sz w:val="22"/>
          <w:szCs w:val="22"/>
          <w14:ligatures w14:val="none"/>
        </w:rPr>
        <w:t>“</w:t>
      </w:r>
      <w:proofErr w:type="spellStart"/>
      <w:r w:rsidRPr="009D3EC6">
        <w:rPr>
          <w:rFonts w:ascii="Arial" w:hAnsi="Arial" w:cs="Arial"/>
          <w:color w:val="000000"/>
          <w:kern w:val="0"/>
          <w:sz w:val="22"/>
          <w:szCs w:val="22"/>
          <w14:ligatures w14:val="none"/>
        </w:rPr>
        <w:t>Aarhusverdrag</w:t>
      </w:r>
      <w:proofErr w:type="spellEnd"/>
      <w:r w:rsidR="00AE44A0" w:rsidRPr="009D3EC6">
        <w:rPr>
          <w:rFonts w:ascii="Arial" w:hAnsi="Arial" w:cs="Arial"/>
          <w:color w:val="000000"/>
          <w:kern w:val="0"/>
          <w:sz w:val="22"/>
          <w:szCs w:val="22"/>
          <w14:ligatures w14:val="none"/>
        </w:rPr>
        <w:t xml:space="preserve">” </w:t>
      </w:r>
      <w:r w:rsidRPr="009D3EC6">
        <w:rPr>
          <w:rFonts w:ascii="Arial" w:hAnsi="Arial" w:cs="Arial"/>
          <w:color w:val="000000"/>
          <w:kern w:val="0"/>
          <w:sz w:val="22"/>
          <w:szCs w:val="22"/>
          <w14:ligatures w14:val="none"/>
        </w:rPr>
        <w:t xml:space="preserve">vereisen </w:t>
      </w:r>
      <w:r w:rsidRPr="009D3EC6">
        <w:rPr>
          <w:rFonts w:ascii="Arial" w:hAnsi="Arial" w:cs="Arial"/>
          <w:b/>
          <w:bCs/>
          <w:color w:val="000000"/>
          <w:kern w:val="0"/>
          <w:sz w:val="22"/>
          <w:szCs w:val="22"/>
          <w14:ligatures w14:val="none"/>
        </w:rPr>
        <w:t>preventieve bescherming</w:t>
      </w:r>
      <w:r w:rsidRPr="009D3EC6">
        <w:rPr>
          <w:rFonts w:ascii="Arial" w:hAnsi="Arial" w:cs="Arial"/>
          <w:color w:val="000000"/>
          <w:kern w:val="0"/>
          <w:sz w:val="22"/>
          <w:szCs w:val="22"/>
          <w14:ligatures w14:val="none"/>
        </w:rPr>
        <w:t xml:space="preserve"> en </w:t>
      </w:r>
      <w:r w:rsidRPr="009D3EC6">
        <w:rPr>
          <w:rFonts w:ascii="Arial" w:hAnsi="Arial" w:cs="Arial"/>
          <w:b/>
          <w:bCs/>
          <w:color w:val="000000"/>
          <w:kern w:val="0"/>
          <w:sz w:val="22"/>
          <w:szCs w:val="22"/>
          <w14:ligatures w14:val="none"/>
        </w:rPr>
        <w:t>vroegtijdige participatie</w:t>
      </w:r>
      <w:r w:rsidRPr="009D3EC6">
        <w:rPr>
          <w:rFonts w:ascii="Arial" w:hAnsi="Arial" w:cs="Arial"/>
          <w:color w:val="000000"/>
          <w:kern w:val="0"/>
          <w:sz w:val="22"/>
          <w:szCs w:val="22"/>
          <w14:ligatures w14:val="none"/>
        </w:rPr>
        <w:t>.</w:t>
      </w:r>
    </w:p>
    <w:p w14:paraId="440AA479" w14:textId="49484299" w:rsidR="00F55EED"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stichting verzoekt het bevoegd gezag daarom om in alle fasen van besluitvorming te voorzien in transparante, laagdrempelige en tijdige participatiemogelijkheden.</w:t>
      </w:r>
    </w:p>
    <w:p w14:paraId="05258AAE" w14:textId="68C9D942" w:rsidR="00627E28" w:rsidRPr="00423C2F" w:rsidRDefault="00627E28" w:rsidP="008072A8">
      <w:pPr>
        <w:spacing w:before="100" w:beforeAutospacing="1" w:after="100" w:afterAutospacing="1" w:line="240" w:lineRule="auto"/>
        <w:outlineLvl w:val="1"/>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 xml:space="preserve">6. Nadeelcompensatie </w:t>
      </w:r>
      <w:proofErr w:type="spellStart"/>
      <w:r w:rsidR="00F847C6">
        <w:rPr>
          <w:rFonts w:ascii="Arial" w:eastAsia="Times New Roman" w:hAnsi="Arial" w:cs="Arial"/>
          <w:b/>
          <w:bCs/>
          <w:color w:val="000000"/>
          <w:kern w:val="0"/>
          <w:sz w:val="22"/>
          <w:szCs w:val="22"/>
          <w14:ligatures w14:val="none"/>
        </w:rPr>
        <w:t>cq</w:t>
      </w:r>
      <w:proofErr w:type="spellEnd"/>
      <w:r w:rsidRPr="00423C2F">
        <w:rPr>
          <w:rFonts w:ascii="Arial" w:eastAsia="Times New Roman" w:hAnsi="Arial" w:cs="Arial"/>
          <w:b/>
          <w:bCs/>
          <w:color w:val="000000"/>
          <w:kern w:val="0"/>
          <w:sz w:val="22"/>
          <w:szCs w:val="22"/>
          <w14:ligatures w14:val="none"/>
        </w:rPr>
        <w:t xml:space="preserve"> planschade</w:t>
      </w:r>
    </w:p>
    <w:p w14:paraId="0C45EC23" w14:textId="77777777" w:rsidR="00627E28" w:rsidRPr="00423C2F" w:rsidRDefault="00627E28" w:rsidP="008072A8">
      <w:pPr>
        <w:spacing w:before="100" w:beforeAutospacing="1" w:after="100" w:afterAutospacing="1" w:line="240" w:lineRule="auto"/>
        <w:outlineLvl w:val="2"/>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6.1 Planschade</w:t>
      </w:r>
    </w:p>
    <w:p w14:paraId="7180B3A8" w14:textId="7777777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Op grond van de Omgevingswet en de Algemene wet bestuursrecht hebben bewoners recht op nadeelcompensatie indien:</w:t>
      </w:r>
    </w:p>
    <w:p w14:paraId="71793607" w14:textId="77777777" w:rsidR="00627E28" w:rsidRPr="00423C2F" w:rsidRDefault="00627E28" w:rsidP="008072A8">
      <w:pPr>
        <w:numPr>
          <w:ilvl w:val="0"/>
          <w:numId w:val="6"/>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een concreet planologisch besluit wordt genomen,</w:t>
      </w:r>
    </w:p>
    <w:p w14:paraId="521AB070" w14:textId="77777777" w:rsidR="00627E28" w:rsidRPr="00423C2F" w:rsidRDefault="00627E28" w:rsidP="008072A8">
      <w:pPr>
        <w:numPr>
          <w:ilvl w:val="0"/>
          <w:numId w:val="6"/>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sprake is van aantoonbare waardedaling van woningen,</w:t>
      </w:r>
    </w:p>
    <w:p w14:paraId="64EFA94E" w14:textId="77777777" w:rsidR="00627E28" w:rsidRPr="00423C2F" w:rsidRDefault="00627E28" w:rsidP="008072A8">
      <w:pPr>
        <w:numPr>
          <w:ilvl w:val="0"/>
          <w:numId w:val="6"/>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schade niet voorzienbaar was,</w:t>
      </w:r>
    </w:p>
    <w:p w14:paraId="593EEF66" w14:textId="77777777" w:rsidR="00627E28" w:rsidRPr="00423C2F" w:rsidRDefault="00627E28" w:rsidP="008072A8">
      <w:pPr>
        <w:numPr>
          <w:ilvl w:val="0"/>
          <w:numId w:val="6"/>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en de schade uitstijgt boven het normaal maatschappelijk risico.</w:t>
      </w:r>
    </w:p>
    <w:p w14:paraId="6E7D4A10" w14:textId="1D278DCC" w:rsidR="002A369B"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 xml:space="preserve">Gezien de aard en omvang van </w:t>
      </w:r>
      <w:r w:rsidR="006F00EC">
        <w:rPr>
          <w:rFonts w:ascii="Arial" w:hAnsi="Arial" w:cs="Arial"/>
          <w:color w:val="000000"/>
          <w:kern w:val="0"/>
          <w:sz w:val="22"/>
          <w:szCs w:val="22"/>
          <w14:ligatures w14:val="none"/>
        </w:rPr>
        <w:t>de</w:t>
      </w:r>
      <w:r w:rsidRPr="00423C2F">
        <w:rPr>
          <w:rFonts w:ascii="Arial" w:hAnsi="Arial" w:cs="Arial"/>
          <w:color w:val="000000"/>
          <w:kern w:val="0"/>
          <w:sz w:val="22"/>
          <w:szCs w:val="22"/>
          <w14:ligatures w14:val="none"/>
        </w:rPr>
        <w:t xml:space="preserve"> </w:t>
      </w:r>
      <w:r w:rsidR="006F00EC">
        <w:rPr>
          <w:rFonts w:ascii="Arial" w:hAnsi="Arial" w:cs="Arial"/>
          <w:color w:val="000000"/>
          <w:kern w:val="0"/>
          <w:sz w:val="22"/>
          <w:szCs w:val="22"/>
          <w14:ligatures w14:val="none"/>
        </w:rPr>
        <w:t xml:space="preserve">projecten </w:t>
      </w:r>
      <w:r w:rsidRPr="00423C2F">
        <w:rPr>
          <w:rFonts w:ascii="Arial" w:hAnsi="Arial" w:cs="Arial"/>
          <w:color w:val="000000"/>
          <w:kern w:val="0"/>
          <w:sz w:val="22"/>
          <w:szCs w:val="22"/>
          <w14:ligatures w14:val="none"/>
        </w:rPr>
        <w:t>is het aannemelijk dat waardedalingen zullen optreden.</w:t>
      </w:r>
      <w:r w:rsidR="00AB4D9E">
        <w:rPr>
          <w:rFonts w:ascii="Arial" w:hAnsi="Arial" w:cs="Arial"/>
          <w:color w:val="000000"/>
          <w:kern w:val="0"/>
          <w:sz w:val="22"/>
          <w:szCs w:val="22"/>
          <w14:ligatures w14:val="none"/>
        </w:rPr>
        <w:t xml:space="preserve"> </w:t>
      </w:r>
      <w:r w:rsidR="00121469">
        <w:rPr>
          <w:rFonts w:ascii="Arial" w:hAnsi="Arial" w:cs="Arial"/>
          <w:color w:val="000000"/>
          <w:kern w:val="0"/>
          <w:sz w:val="22"/>
          <w:szCs w:val="22"/>
          <w14:ligatures w14:val="none"/>
        </w:rPr>
        <w:t xml:space="preserve">Hierbij </w:t>
      </w:r>
      <w:r w:rsidR="00717FC1">
        <w:rPr>
          <w:rFonts w:ascii="Arial" w:hAnsi="Arial" w:cs="Arial"/>
          <w:color w:val="000000"/>
          <w:kern w:val="0"/>
          <w:sz w:val="22"/>
          <w:szCs w:val="22"/>
          <w14:ligatures w14:val="none"/>
        </w:rPr>
        <w:t xml:space="preserve">verwijzen </w:t>
      </w:r>
      <w:r w:rsidR="003507A1">
        <w:rPr>
          <w:rFonts w:ascii="Arial" w:hAnsi="Arial" w:cs="Arial"/>
          <w:color w:val="000000"/>
          <w:kern w:val="0"/>
          <w:sz w:val="22"/>
          <w:szCs w:val="22"/>
          <w14:ligatures w14:val="none"/>
        </w:rPr>
        <w:t xml:space="preserve">wij </w:t>
      </w:r>
      <w:r w:rsidR="00717FC1">
        <w:rPr>
          <w:rFonts w:ascii="Arial" w:hAnsi="Arial" w:cs="Arial"/>
          <w:color w:val="000000"/>
          <w:kern w:val="0"/>
          <w:sz w:val="22"/>
          <w:szCs w:val="22"/>
          <w14:ligatures w14:val="none"/>
        </w:rPr>
        <w:t xml:space="preserve">naar </w:t>
      </w:r>
      <w:r w:rsidR="001F23E8">
        <w:rPr>
          <w:rFonts w:ascii="Arial" w:hAnsi="Arial" w:cs="Arial"/>
          <w:color w:val="000000"/>
          <w:kern w:val="0"/>
          <w:sz w:val="22"/>
          <w:szCs w:val="22"/>
          <w14:ligatures w14:val="none"/>
        </w:rPr>
        <w:t xml:space="preserve">het </w:t>
      </w:r>
      <w:r w:rsidR="00E57917">
        <w:rPr>
          <w:rFonts w:ascii="Arial" w:hAnsi="Arial" w:cs="Arial"/>
          <w:color w:val="000000"/>
          <w:kern w:val="0"/>
          <w:sz w:val="22"/>
          <w:szCs w:val="22"/>
          <w14:ligatures w14:val="none"/>
        </w:rPr>
        <w:t>“</w:t>
      </w:r>
      <w:proofErr w:type="spellStart"/>
      <w:r w:rsidR="00E57917">
        <w:rPr>
          <w:rFonts w:ascii="Arial" w:hAnsi="Arial" w:cs="Arial"/>
          <w:color w:val="000000"/>
          <w:kern w:val="0"/>
          <w:sz w:val="22"/>
          <w:szCs w:val="22"/>
          <w14:ligatures w14:val="none"/>
        </w:rPr>
        <w:t>V</w:t>
      </w:r>
      <w:r w:rsidR="001F23E8">
        <w:rPr>
          <w:rFonts w:ascii="Arial" w:hAnsi="Arial" w:cs="Arial"/>
          <w:color w:val="000000"/>
          <w:kern w:val="0"/>
          <w:sz w:val="22"/>
          <w:szCs w:val="22"/>
          <w14:ligatures w14:val="none"/>
        </w:rPr>
        <w:t>oorwaardenpakket</w:t>
      </w:r>
      <w:proofErr w:type="spellEnd"/>
      <w:r w:rsidR="00646A38">
        <w:rPr>
          <w:rFonts w:ascii="Arial" w:hAnsi="Arial" w:cs="Arial"/>
          <w:color w:val="000000"/>
          <w:kern w:val="0"/>
          <w:sz w:val="22"/>
          <w:szCs w:val="22"/>
          <w14:ligatures w14:val="none"/>
        </w:rPr>
        <w:t xml:space="preserve"> Biervliet</w:t>
      </w:r>
      <w:r w:rsidR="002A369B">
        <w:rPr>
          <w:rFonts w:ascii="Arial" w:hAnsi="Arial" w:cs="Arial"/>
          <w:color w:val="000000"/>
          <w:kern w:val="0"/>
          <w:sz w:val="22"/>
          <w:szCs w:val="22"/>
          <w14:ligatures w14:val="none"/>
        </w:rPr>
        <w:t xml:space="preserve"> 2026”</w:t>
      </w:r>
      <w:r w:rsidR="003507A1">
        <w:rPr>
          <w:rFonts w:ascii="Arial" w:hAnsi="Arial" w:cs="Arial"/>
          <w:color w:val="000000"/>
          <w:kern w:val="0"/>
          <w:sz w:val="22"/>
          <w:szCs w:val="22"/>
          <w14:ligatures w14:val="none"/>
        </w:rPr>
        <w:t>.</w:t>
      </w:r>
    </w:p>
    <w:p w14:paraId="7D38CDE0" w14:textId="77777777" w:rsidR="00627E28" w:rsidRPr="00423C2F" w:rsidRDefault="00627E28" w:rsidP="008072A8">
      <w:pPr>
        <w:spacing w:before="100" w:beforeAutospacing="1" w:after="100" w:afterAutospacing="1" w:line="240" w:lineRule="auto"/>
        <w:outlineLvl w:val="2"/>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6.2 Nadeelcompensatie tijdens de bouwfase</w:t>
      </w:r>
    </w:p>
    <w:p w14:paraId="073F0017" w14:textId="7777777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Gedurende de langdurige bouwperiode kunnen bewoners aanspraak maken op compensatie voor:</w:t>
      </w:r>
    </w:p>
    <w:p w14:paraId="16F3339F" w14:textId="77777777" w:rsidR="00627E28" w:rsidRPr="00423C2F" w:rsidRDefault="00627E28" w:rsidP="008072A8">
      <w:pPr>
        <w:numPr>
          <w:ilvl w:val="0"/>
          <w:numId w:val="7"/>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geluidsoverlast en hinder,</w:t>
      </w:r>
    </w:p>
    <w:p w14:paraId="0B101642" w14:textId="77777777" w:rsidR="00627E28" w:rsidRPr="00423C2F" w:rsidRDefault="00627E28" w:rsidP="008072A8">
      <w:pPr>
        <w:numPr>
          <w:ilvl w:val="0"/>
          <w:numId w:val="7"/>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verkeersdrukte en verminderde bereikbaarheid,</w:t>
      </w:r>
    </w:p>
    <w:p w14:paraId="03329E00" w14:textId="77777777" w:rsidR="00627E28" w:rsidRPr="00423C2F" w:rsidRDefault="00627E28" w:rsidP="008072A8">
      <w:pPr>
        <w:numPr>
          <w:ilvl w:val="0"/>
          <w:numId w:val="7"/>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 xml:space="preserve">gezondheids- en </w:t>
      </w:r>
      <w:proofErr w:type="spellStart"/>
      <w:r w:rsidRPr="00423C2F">
        <w:rPr>
          <w:rFonts w:ascii="Arial" w:hAnsi="Arial" w:cs="Arial"/>
          <w:color w:val="000000"/>
          <w:kern w:val="0"/>
          <w:sz w:val="22"/>
          <w:szCs w:val="22"/>
          <w14:ligatures w14:val="none"/>
        </w:rPr>
        <w:t>leefomgevingsimpact</w:t>
      </w:r>
      <w:proofErr w:type="spellEnd"/>
      <w:r w:rsidRPr="00423C2F">
        <w:rPr>
          <w:rFonts w:ascii="Arial" w:hAnsi="Arial" w:cs="Arial"/>
          <w:color w:val="000000"/>
          <w:kern w:val="0"/>
          <w:sz w:val="22"/>
          <w:szCs w:val="22"/>
          <w14:ligatures w14:val="none"/>
        </w:rPr>
        <w:t>.</w:t>
      </w:r>
    </w:p>
    <w:p w14:paraId="346D2671" w14:textId="30703471" w:rsidR="00255997"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stichting benadrukt dat een minimale compensatieregeling ontoereikend is gezien de uitzonderlijke schaal van het project.</w:t>
      </w:r>
    </w:p>
    <w:p w14:paraId="72353F70" w14:textId="77777777" w:rsidR="00AB4CCE" w:rsidRDefault="00AB4CCE" w:rsidP="008072A8">
      <w:pPr>
        <w:spacing w:before="100" w:beforeAutospacing="1" w:after="100" w:afterAutospacing="1" w:line="240" w:lineRule="auto"/>
        <w:rPr>
          <w:rFonts w:ascii="Arial" w:hAnsi="Arial" w:cs="Arial"/>
          <w:color w:val="000000"/>
          <w:kern w:val="0"/>
          <w:sz w:val="22"/>
          <w:szCs w:val="22"/>
          <w14:ligatures w14:val="none"/>
        </w:rPr>
      </w:pPr>
    </w:p>
    <w:p w14:paraId="5C52C363" w14:textId="77777777" w:rsidR="00AB4CCE" w:rsidRPr="00423C2F" w:rsidRDefault="00AB4CCE" w:rsidP="008072A8">
      <w:pPr>
        <w:spacing w:before="100" w:beforeAutospacing="1" w:after="100" w:afterAutospacing="1" w:line="240" w:lineRule="auto"/>
        <w:rPr>
          <w:rFonts w:ascii="Arial" w:hAnsi="Arial" w:cs="Arial"/>
          <w:color w:val="000000"/>
          <w:kern w:val="0"/>
          <w:sz w:val="22"/>
          <w:szCs w:val="22"/>
          <w14:ligatures w14:val="none"/>
        </w:rPr>
      </w:pPr>
    </w:p>
    <w:p w14:paraId="11C9B07E" w14:textId="77777777" w:rsidR="00627E28" w:rsidRPr="00423C2F" w:rsidRDefault="00627E28" w:rsidP="008072A8">
      <w:pPr>
        <w:spacing w:before="100" w:beforeAutospacing="1" w:after="100" w:afterAutospacing="1" w:line="240" w:lineRule="auto"/>
        <w:outlineLvl w:val="1"/>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lastRenderedPageBreak/>
        <w:t>7. Verzoeken en eisen van de stichting</w:t>
      </w:r>
    </w:p>
    <w:p w14:paraId="018494FD" w14:textId="003644CD"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stichting verzoekt</w:t>
      </w:r>
      <w:r w:rsidR="00D11D22">
        <w:rPr>
          <w:rFonts w:ascii="Arial" w:hAnsi="Arial" w:cs="Arial"/>
          <w:color w:val="000000"/>
          <w:kern w:val="0"/>
          <w:sz w:val="22"/>
          <w:szCs w:val="22"/>
          <w14:ligatures w14:val="none"/>
        </w:rPr>
        <w:t>/ eist</w:t>
      </w:r>
      <w:r w:rsidR="003E5B24">
        <w:rPr>
          <w:rFonts w:ascii="Arial" w:hAnsi="Arial" w:cs="Arial"/>
          <w:color w:val="000000"/>
          <w:kern w:val="0"/>
          <w:sz w:val="22"/>
          <w:szCs w:val="22"/>
          <w14:ligatures w14:val="none"/>
        </w:rPr>
        <w:t xml:space="preserve"> van </w:t>
      </w:r>
      <w:r w:rsidRPr="00423C2F">
        <w:rPr>
          <w:rFonts w:ascii="Arial" w:hAnsi="Arial" w:cs="Arial"/>
          <w:color w:val="000000"/>
          <w:kern w:val="0"/>
          <w:sz w:val="22"/>
          <w:szCs w:val="22"/>
          <w14:ligatures w14:val="none"/>
        </w:rPr>
        <w:t>het bevoegd gezag om:</w:t>
      </w:r>
    </w:p>
    <w:p w14:paraId="56545EC3" w14:textId="77777777" w:rsidR="00627E28" w:rsidRPr="00423C2F" w:rsidRDefault="00627E28" w:rsidP="008072A8">
      <w:pPr>
        <w:spacing w:before="100" w:beforeAutospacing="1" w:after="100" w:afterAutospacing="1" w:line="240" w:lineRule="auto"/>
        <w:outlineLvl w:val="2"/>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 xml:space="preserve">A. </w:t>
      </w:r>
      <w:proofErr w:type="spellStart"/>
      <w:r w:rsidRPr="00423C2F">
        <w:rPr>
          <w:rFonts w:ascii="Arial" w:eastAsia="Times New Roman" w:hAnsi="Arial" w:cs="Arial"/>
          <w:b/>
          <w:bCs/>
          <w:color w:val="000000"/>
          <w:kern w:val="0"/>
          <w:sz w:val="22"/>
          <w:szCs w:val="22"/>
          <w14:ligatures w14:val="none"/>
        </w:rPr>
        <w:t>Mensenrechtelijke</w:t>
      </w:r>
      <w:proofErr w:type="spellEnd"/>
      <w:r w:rsidRPr="00423C2F">
        <w:rPr>
          <w:rFonts w:ascii="Arial" w:eastAsia="Times New Roman" w:hAnsi="Arial" w:cs="Arial"/>
          <w:b/>
          <w:bCs/>
          <w:color w:val="000000"/>
          <w:kern w:val="0"/>
          <w:sz w:val="22"/>
          <w:szCs w:val="22"/>
          <w14:ligatures w14:val="none"/>
        </w:rPr>
        <w:t xml:space="preserve"> toetsing</w:t>
      </w:r>
    </w:p>
    <w:p w14:paraId="7DC44929" w14:textId="77777777" w:rsidR="00627E28" w:rsidRPr="00423C2F" w:rsidRDefault="00627E28" w:rsidP="008072A8">
      <w:pPr>
        <w:numPr>
          <w:ilvl w:val="0"/>
          <w:numId w:val="8"/>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expliciet te motiveren hoe wordt voldaan aan artikel 2 en 8 EVRM;</w:t>
      </w:r>
    </w:p>
    <w:p w14:paraId="6E37ABE5" w14:textId="77777777" w:rsidR="00627E28" w:rsidRPr="00423C2F" w:rsidRDefault="00627E28" w:rsidP="008072A8">
      <w:pPr>
        <w:numPr>
          <w:ilvl w:val="0"/>
          <w:numId w:val="8"/>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aan te tonen dat risico’s voor bewoners effectief worden beperkt.</w:t>
      </w:r>
    </w:p>
    <w:p w14:paraId="68CA4FB9" w14:textId="77777777" w:rsidR="00627E28" w:rsidRPr="00423C2F" w:rsidRDefault="00627E28" w:rsidP="008072A8">
      <w:pPr>
        <w:spacing w:before="100" w:beforeAutospacing="1" w:after="100" w:afterAutospacing="1" w:line="240" w:lineRule="auto"/>
        <w:outlineLvl w:val="2"/>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B. Onderbouwing locatiekeuze</w:t>
      </w:r>
    </w:p>
    <w:p w14:paraId="34615CD3" w14:textId="77777777" w:rsidR="00627E28" w:rsidRPr="00423C2F" w:rsidRDefault="00627E28" w:rsidP="008072A8">
      <w:pPr>
        <w:numPr>
          <w:ilvl w:val="0"/>
          <w:numId w:val="9"/>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een transparante, controleerbare en volledige motivering van de locatiekeuze;</w:t>
      </w:r>
    </w:p>
    <w:p w14:paraId="1632E4B8" w14:textId="77777777" w:rsidR="00627E28" w:rsidRPr="00423C2F" w:rsidRDefault="00627E28" w:rsidP="008072A8">
      <w:pPr>
        <w:numPr>
          <w:ilvl w:val="0"/>
          <w:numId w:val="9"/>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een vergelijking met alternatieve locaties met minder impact op woonkernen.</w:t>
      </w:r>
    </w:p>
    <w:p w14:paraId="397D270F" w14:textId="77777777" w:rsidR="00627E28" w:rsidRPr="00423C2F" w:rsidRDefault="00627E28" w:rsidP="008072A8">
      <w:pPr>
        <w:spacing w:before="100" w:beforeAutospacing="1" w:after="100" w:afterAutospacing="1" w:line="240" w:lineRule="auto"/>
        <w:outlineLvl w:val="2"/>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C. Beschermingsmaatregelen</w:t>
      </w:r>
    </w:p>
    <w:p w14:paraId="1150377B" w14:textId="77777777" w:rsidR="00627E28" w:rsidRPr="00423C2F" w:rsidRDefault="00627E28" w:rsidP="008072A8">
      <w:pPr>
        <w:numPr>
          <w:ilvl w:val="0"/>
          <w:numId w:val="10"/>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concrete garanties voor veiligheid, gezondheid en leefomgeving;</w:t>
      </w:r>
    </w:p>
    <w:p w14:paraId="4D6D12AB" w14:textId="77777777" w:rsidR="00627E28" w:rsidRPr="00423C2F" w:rsidRDefault="00627E28" w:rsidP="008072A8">
      <w:pPr>
        <w:numPr>
          <w:ilvl w:val="0"/>
          <w:numId w:val="10"/>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structurele monitoring van effecten op mens en milieu;</w:t>
      </w:r>
    </w:p>
    <w:p w14:paraId="63BAF6E5" w14:textId="5E4780C7" w:rsidR="00495108" w:rsidRPr="002D26FE" w:rsidRDefault="00627E28" w:rsidP="00495108">
      <w:pPr>
        <w:numPr>
          <w:ilvl w:val="0"/>
          <w:numId w:val="10"/>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toepassing van een gezondheidseffectscreening (HES) of vergelijkbare methodiek.</w:t>
      </w:r>
    </w:p>
    <w:p w14:paraId="454BFC94" w14:textId="77777777" w:rsidR="00C10788" w:rsidRPr="00423C2F" w:rsidRDefault="00627E28" w:rsidP="00B804EF">
      <w:pPr>
        <w:spacing w:before="100" w:beforeAutospacing="1" w:after="100" w:afterAutospacing="1" w:line="240" w:lineRule="auto"/>
        <w:outlineLvl w:val="2"/>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 xml:space="preserve">D. </w:t>
      </w:r>
      <w:r w:rsidR="00C10788" w:rsidRPr="00423C2F">
        <w:rPr>
          <w:rFonts w:ascii="Arial" w:eastAsia="Times New Roman" w:hAnsi="Arial" w:cs="Arial"/>
          <w:b/>
          <w:bCs/>
          <w:color w:val="000000"/>
          <w:kern w:val="0"/>
          <w:sz w:val="22"/>
          <w:szCs w:val="22"/>
          <w14:ligatures w14:val="none"/>
        </w:rPr>
        <w:t>Participatie en rechtsbescherming</w:t>
      </w:r>
    </w:p>
    <w:p w14:paraId="0F25A67D" w14:textId="77777777" w:rsidR="00C10788" w:rsidRPr="00423C2F" w:rsidRDefault="00C10788" w:rsidP="00C10788">
      <w:pPr>
        <w:numPr>
          <w:ilvl w:val="0"/>
          <w:numId w:val="12"/>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actieve en vroegtijdige betrokkenheid van inwoners;</w:t>
      </w:r>
    </w:p>
    <w:p w14:paraId="3270D264" w14:textId="77777777" w:rsidR="00C10788" w:rsidRPr="00423C2F" w:rsidRDefault="00C10788" w:rsidP="00C10788">
      <w:pPr>
        <w:numPr>
          <w:ilvl w:val="0"/>
          <w:numId w:val="12"/>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laagdrempelige toegang tot onafhankelijke expertise;</w:t>
      </w:r>
    </w:p>
    <w:p w14:paraId="57B2D5B8" w14:textId="50A3C720" w:rsidR="00627E28" w:rsidRPr="000826F9" w:rsidRDefault="00C10788" w:rsidP="000826F9">
      <w:pPr>
        <w:numPr>
          <w:ilvl w:val="0"/>
          <w:numId w:val="12"/>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waarborging van effectieve rechtsbescherming in alle fasen van besluitvorming.</w:t>
      </w:r>
    </w:p>
    <w:p w14:paraId="64E7A031" w14:textId="232FE6D0" w:rsidR="00000D22" w:rsidRPr="00C10788" w:rsidRDefault="00627E28" w:rsidP="00B804EF">
      <w:pPr>
        <w:spacing w:before="100" w:beforeAutospacing="1" w:after="100" w:afterAutospacing="1" w:line="240" w:lineRule="auto"/>
        <w:outlineLvl w:val="2"/>
        <w:rPr>
          <w:rFonts w:ascii="Arial" w:hAnsi="Arial" w:cs="Arial"/>
          <w:color w:val="000000"/>
          <w:kern w:val="0"/>
          <w:sz w:val="22"/>
          <w:szCs w:val="22"/>
          <w14:ligatures w14:val="none"/>
        </w:rPr>
      </w:pPr>
      <w:r w:rsidRPr="00423C2F">
        <w:rPr>
          <w:rFonts w:ascii="Arial" w:eastAsia="Times New Roman" w:hAnsi="Arial" w:cs="Arial"/>
          <w:b/>
          <w:bCs/>
          <w:color w:val="000000"/>
          <w:kern w:val="0"/>
          <w:sz w:val="22"/>
          <w:szCs w:val="22"/>
          <w14:ligatures w14:val="none"/>
        </w:rPr>
        <w:t xml:space="preserve">E. </w:t>
      </w:r>
      <w:r w:rsidR="00000D22" w:rsidRPr="00423C2F">
        <w:rPr>
          <w:rFonts w:ascii="Arial" w:eastAsia="Times New Roman" w:hAnsi="Arial" w:cs="Arial"/>
          <w:b/>
          <w:bCs/>
          <w:color w:val="000000"/>
          <w:kern w:val="0"/>
          <w:sz w:val="22"/>
          <w:szCs w:val="22"/>
          <w14:ligatures w14:val="none"/>
        </w:rPr>
        <w:t>Nadeelcompensatie</w:t>
      </w:r>
    </w:p>
    <w:p w14:paraId="24F95876" w14:textId="77777777" w:rsidR="00000D22" w:rsidRPr="00423C2F" w:rsidRDefault="00000D22" w:rsidP="00000D22">
      <w:pPr>
        <w:numPr>
          <w:ilvl w:val="0"/>
          <w:numId w:val="11"/>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een duidelijke, ruimhartige en tijdige regeling voor planschade;</w:t>
      </w:r>
    </w:p>
    <w:p w14:paraId="0CC3667C" w14:textId="77777777" w:rsidR="00000D22" w:rsidRPr="00423C2F" w:rsidRDefault="00000D22" w:rsidP="00000D22">
      <w:pPr>
        <w:numPr>
          <w:ilvl w:val="0"/>
          <w:numId w:val="11"/>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compensatie voor langdurige bouw- en leefhinder;</w:t>
      </w:r>
    </w:p>
    <w:p w14:paraId="0779C0D7" w14:textId="427BDB0E" w:rsidR="00000D22" w:rsidRDefault="00000D22" w:rsidP="00000D22">
      <w:pPr>
        <w:numPr>
          <w:ilvl w:val="0"/>
          <w:numId w:val="11"/>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waarborgen dat bewoners niet onevenredig worden benadeeld.</w:t>
      </w:r>
    </w:p>
    <w:p w14:paraId="74488A89" w14:textId="77777777" w:rsidR="00255997" w:rsidRPr="008D681F" w:rsidRDefault="00255997" w:rsidP="00255997">
      <w:pPr>
        <w:spacing w:before="100" w:beforeAutospacing="1" w:after="100" w:afterAutospacing="1" w:line="240" w:lineRule="auto"/>
        <w:rPr>
          <w:rFonts w:ascii="Arial" w:hAnsi="Arial" w:cs="Arial"/>
          <w:color w:val="000000"/>
          <w:kern w:val="0"/>
          <w:sz w:val="22"/>
          <w:szCs w:val="22"/>
          <w14:ligatures w14:val="none"/>
        </w:rPr>
      </w:pPr>
    </w:p>
    <w:p w14:paraId="31CD17E1" w14:textId="77777777" w:rsidR="00627E28" w:rsidRPr="00423C2F" w:rsidRDefault="00627E28" w:rsidP="008072A8">
      <w:pPr>
        <w:spacing w:before="100" w:beforeAutospacing="1" w:after="100" w:afterAutospacing="1" w:line="240" w:lineRule="auto"/>
        <w:outlineLvl w:val="1"/>
        <w:rPr>
          <w:rFonts w:ascii="Arial" w:eastAsia="Times New Roman" w:hAnsi="Arial" w:cs="Arial"/>
          <w:b/>
          <w:bCs/>
          <w:color w:val="000000"/>
          <w:kern w:val="0"/>
          <w:sz w:val="22"/>
          <w:szCs w:val="22"/>
          <w14:ligatures w14:val="none"/>
        </w:rPr>
      </w:pPr>
      <w:r w:rsidRPr="00423C2F">
        <w:rPr>
          <w:rFonts w:ascii="Arial" w:eastAsia="Times New Roman" w:hAnsi="Arial" w:cs="Arial"/>
          <w:b/>
          <w:bCs/>
          <w:color w:val="000000"/>
          <w:kern w:val="0"/>
          <w:sz w:val="22"/>
          <w:szCs w:val="22"/>
          <w14:ligatures w14:val="none"/>
        </w:rPr>
        <w:t>8. Conclusie</w:t>
      </w:r>
    </w:p>
    <w:p w14:paraId="3A07B830" w14:textId="62983BF2" w:rsidR="00343BAE" w:rsidRPr="00E11BEC" w:rsidRDefault="00374CC5" w:rsidP="008072A8">
      <w:pPr>
        <w:spacing w:before="100" w:beforeAutospacing="1" w:after="100" w:afterAutospacing="1" w:line="240" w:lineRule="auto"/>
        <w:rPr>
          <w:rFonts w:ascii="Arial" w:eastAsia="Times New Roman" w:hAnsi="Arial" w:cs="Arial"/>
          <w:color w:val="000000"/>
          <w:sz w:val="22"/>
          <w:szCs w:val="22"/>
          <w:shd w:val="clear" w:color="auto" w:fill="FFFFFF"/>
        </w:rPr>
      </w:pPr>
      <w:r w:rsidRPr="00E11BEC">
        <w:rPr>
          <w:rFonts w:ascii="Arial" w:eastAsia="Times New Roman" w:hAnsi="Arial" w:cs="Arial"/>
          <w:color w:val="000000"/>
          <w:sz w:val="22"/>
          <w:szCs w:val="22"/>
          <w:shd w:val="clear" w:color="auto" w:fill="FFFFFF"/>
        </w:rPr>
        <w:t>Het gaat om de locatiekeuze van</w:t>
      </w:r>
      <w:r w:rsidRPr="00E11BEC">
        <w:rPr>
          <w:rStyle w:val="apple-converted-space"/>
          <w:rFonts w:ascii="Arial" w:eastAsia="Times New Roman" w:hAnsi="Arial" w:cs="Arial"/>
          <w:color w:val="000000"/>
          <w:sz w:val="22"/>
          <w:szCs w:val="22"/>
          <w:shd w:val="clear" w:color="auto" w:fill="FFFFFF"/>
        </w:rPr>
        <w:t> </w:t>
      </w:r>
      <w:r w:rsidRPr="00E11BEC">
        <w:rPr>
          <w:rStyle w:val="Zwaar"/>
          <w:rFonts w:ascii="Arial" w:eastAsia="Times New Roman" w:hAnsi="Arial" w:cs="Arial"/>
          <w:color w:val="000000"/>
          <w:sz w:val="22"/>
          <w:szCs w:val="22"/>
          <w:shd w:val="clear" w:color="auto" w:fill="FFFFFF"/>
        </w:rPr>
        <w:t>meerdere</w:t>
      </w:r>
      <w:r w:rsidRPr="00E11BEC">
        <w:rPr>
          <w:rStyle w:val="apple-converted-space"/>
          <w:rFonts w:ascii="Arial" w:eastAsia="Times New Roman" w:hAnsi="Arial" w:cs="Arial"/>
          <w:color w:val="000000"/>
          <w:sz w:val="22"/>
          <w:szCs w:val="22"/>
          <w:shd w:val="clear" w:color="auto" w:fill="FFFFFF"/>
        </w:rPr>
        <w:t> </w:t>
      </w:r>
      <w:r w:rsidRPr="00E11BEC">
        <w:rPr>
          <w:rFonts w:ascii="Arial" w:eastAsia="Times New Roman" w:hAnsi="Arial" w:cs="Arial"/>
          <w:color w:val="000000"/>
          <w:sz w:val="22"/>
          <w:szCs w:val="22"/>
          <w:shd w:val="clear" w:color="auto" w:fill="FFFFFF"/>
        </w:rPr>
        <w:t xml:space="preserve">energieprojecten </w:t>
      </w:r>
      <w:r w:rsidR="00F0385E" w:rsidRPr="00E11BEC">
        <w:rPr>
          <w:rFonts w:ascii="Arial" w:eastAsia="Times New Roman" w:hAnsi="Arial" w:cs="Arial"/>
          <w:color w:val="000000"/>
          <w:sz w:val="22"/>
          <w:szCs w:val="22"/>
          <w:shd w:val="clear" w:color="auto" w:fill="FFFFFF"/>
        </w:rPr>
        <w:t>(380</w:t>
      </w:r>
      <w:r w:rsidRPr="00E11BEC">
        <w:rPr>
          <w:rFonts w:ascii="Arial" w:eastAsia="Times New Roman" w:hAnsi="Arial" w:cs="Arial"/>
          <w:color w:val="000000"/>
          <w:sz w:val="22"/>
          <w:szCs w:val="22"/>
          <w:shd w:val="clear" w:color="auto" w:fill="FFFFFF"/>
        </w:rPr>
        <w:t xml:space="preserve"> kV, kerncentrales, etc) in de Paulinapolder</w:t>
      </w:r>
      <w:r w:rsidR="00BC1CD8">
        <w:rPr>
          <w:rFonts w:ascii="Arial" w:eastAsia="Times New Roman" w:hAnsi="Arial" w:cs="Arial"/>
          <w:color w:val="000000"/>
          <w:sz w:val="22"/>
          <w:szCs w:val="22"/>
          <w:shd w:val="clear" w:color="auto" w:fill="FFFFFF"/>
        </w:rPr>
        <w:t>/ Mosselbanken</w:t>
      </w:r>
      <w:r w:rsidRPr="00E11BEC">
        <w:rPr>
          <w:rFonts w:ascii="Arial" w:eastAsia="Times New Roman" w:hAnsi="Arial" w:cs="Arial"/>
          <w:color w:val="000000"/>
          <w:sz w:val="22"/>
          <w:szCs w:val="22"/>
          <w:shd w:val="clear" w:color="auto" w:fill="FFFFFF"/>
        </w:rPr>
        <w:t xml:space="preserve">. De projecten worden niet integraal behandeld, dus voor </w:t>
      </w:r>
      <w:r w:rsidR="00046217">
        <w:rPr>
          <w:rFonts w:ascii="Arial" w:eastAsia="Times New Roman" w:hAnsi="Arial" w:cs="Arial"/>
          <w:color w:val="000000"/>
          <w:sz w:val="22"/>
          <w:szCs w:val="22"/>
          <w:shd w:val="clear" w:color="auto" w:fill="FFFFFF"/>
        </w:rPr>
        <w:t>de</w:t>
      </w:r>
      <w:r w:rsidRPr="00E11BEC">
        <w:rPr>
          <w:rFonts w:ascii="Arial" w:eastAsia="Times New Roman" w:hAnsi="Arial" w:cs="Arial"/>
          <w:color w:val="000000"/>
          <w:sz w:val="22"/>
          <w:szCs w:val="22"/>
          <w:shd w:val="clear" w:color="auto" w:fill="FFFFFF"/>
        </w:rPr>
        <w:t xml:space="preserve"> bewoners is de impact van een stapeling van projecten niet meer overzichtelijk. Het zal </w:t>
      </w:r>
      <w:r w:rsidR="00760602">
        <w:rPr>
          <w:rFonts w:ascii="Arial" w:eastAsia="Times New Roman" w:hAnsi="Arial" w:cs="Arial"/>
          <w:color w:val="000000"/>
          <w:sz w:val="22"/>
          <w:szCs w:val="22"/>
          <w:shd w:val="clear" w:color="auto" w:fill="FFFFFF"/>
        </w:rPr>
        <w:t xml:space="preserve">totaal </w:t>
      </w:r>
      <w:r w:rsidRPr="00E11BEC">
        <w:rPr>
          <w:rFonts w:ascii="Arial" w:eastAsia="Times New Roman" w:hAnsi="Arial" w:cs="Arial"/>
          <w:color w:val="000000"/>
          <w:sz w:val="22"/>
          <w:szCs w:val="22"/>
          <w:shd w:val="clear" w:color="auto" w:fill="FFFFFF"/>
        </w:rPr>
        <w:t>een terrein bestrijken van de Paulina schorren tot vlak bij de rand van Biervliet. </w:t>
      </w:r>
      <w:r w:rsidR="004F52EF">
        <w:rPr>
          <w:rFonts w:ascii="Arial" w:eastAsia="Times New Roman" w:hAnsi="Arial" w:cs="Arial"/>
          <w:color w:val="000000"/>
          <w:sz w:val="22"/>
          <w:szCs w:val="22"/>
          <w:shd w:val="clear" w:color="auto" w:fill="FFFFFF"/>
        </w:rPr>
        <w:t>Kortom:</w:t>
      </w:r>
    </w:p>
    <w:p w14:paraId="2419D7AD" w14:textId="51FC0918"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voorgenomen realisatie van twee kerncentrales, een 380 kV</w:t>
      </w:r>
      <w:r w:rsidRPr="00423C2F">
        <w:rPr>
          <w:rFonts w:ascii="Arial" w:hAnsi="Arial" w:cs="Arial"/>
          <w:color w:val="000000"/>
          <w:kern w:val="0"/>
          <w:sz w:val="22"/>
          <w:szCs w:val="22"/>
          <w14:ligatures w14:val="none"/>
        </w:rPr>
        <w:noBreakHyphen/>
      </w:r>
      <w:r w:rsidR="00E82612" w:rsidRPr="00423C2F">
        <w:rPr>
          <w:rFonts w:ascii="Arial" w:hAnsi="Arial" w:cs="Arial"/>
          <w:color w:val="000000"/>
          <w:kern w:val="0"/>
          <w:sz w:val="22"/>
          <w:szCs w:val="22"/>
          <w14:ligatures w14:val="none"/>
        </w:rPr>
        <w:t>hoogspanningsstation</w:t>
      </w:r>
      <w:r w:rsidR="00E82612">
        <w:rPr>
          <w:rFonts w:ascii="Arial" w:hAnsi="Arial" w:cs="Arial"/>
          <w:color w:val="000000"/>
          <w:kern w:val="0"/>
          <w:sz w:val="22"/>
          <w:szCs w:val="22"/>
          <w14:ligatures w14:val="none"/>
        </w:rPr>
        <w:t xml:space="preserve"> (</w:t>
      </w:r>
      <w:r w:rsidR="004921B4">
        <w:rPr>
          <w:rFonts w:ascii="Arial" w:hAnsi="Arial" w:cs="Arial"/>
          <w:color w:val="000000"/>
          <w:kern w:val="0"/>
          <w:sz w:val="22"/>
          <w:szCs w:val="22"/>
          <w14:ligatures w14:val="none"/>
        </w:rPr>
        <w:t>alleen al goed voor 50 ha</w:t>
      </w:r>
      <w:r w:rsidR="000C42CE">
        <w:rPr>
          <w:rFonts w:ascii="Arial" w:hAnsi="Arial" w:cs="Arial"/>
          <w:color w:val="000000"/>
          <w:kern w:val="0"/>
          <w:sz w:val="22"/>
          <w:szCs w:val="22"/>
          <w14:ligatures w14:val="none"/>
        </w:rPr>
        <w:t xml:space="preserve"> op te offeren landbouwgrond)</w:t>
      </w:r>
      <w:r w:rsidRPr="00423C2F">
        <w:rPr>
          <w:rFonts w:ascii="Arial" w:hAnsi="Arial" w:cs="Arial"/>
          <w:color w:val="000000"/>
          <w:kern w:val="0"/>
          <w:sz w:val="22"/>
          <w:szCs w:val="22"/>
          <w14:ligatures w14:val="none"/>
        </w:rPr>
        <w:t>,</w:t>
      </w:r>
      <w:r w:rsidR="00D6412E">
        <w:rPr>
          <w:rFonts w:ascii="Arial" w:hAnsi="Arial" w:cs="Arial"/>
          <w:color w:val="000000"/>
          <w:kern w:val="0"/>
          <w:sz w:val="22"/>
          <w:szCs w:val="22"/>
          <w14:ligatures w14:val="none"/>
        </w:rPr>
        <w:t xml:space="preserve"> </w:t>
      </w:r>
      <w:r w:rsidR="00123387">
        <w:rPr>
          <w:rFonts w:ascii="Arial" w:hAnsi="Arial" w:cs="Arial"/>
          <w:color w:val="000000"/>
          <w:kern w:val="0"/>
          <w:sz w:val="22"/>
          <w:szCs w:val="22"/>
          <w14:ligatures w14:val="none"/>
        </w:rPr>
        <w:t xml:space="preserve">converterstations, </w:t>
      </w:r>
      <w:r w:rsidR="00123387" w:rsidRPr="00423C2F">
        <w:rPr>
          <w:rFonts w:ascii="Arial" w:hAnsi="Arial" w:cs="Arial"/>
          <w:color w:val="000000"/>
          <w:kern w:val="0"/>
          <w:sz w:val="22"/>
          <w:szCs w:val="22"/>
          <w14:ligatures w14:val="none"/>
        </w:rPr>
        <w:t>grootschalige</w:t>
      </w:r>
      <w:r w:rsidRPr="00423C2F">
        <w:rPr>
          <w:rFonts w:ascii="Arial" w:hAnsi="Arial" w:cs="Arial"/>
          <w:color w:val="000000"/>
          <w:kern w:val="0"/>
          <w:sz w:val="22"/>
          <w:szCs w:val="22"/>
          <w14:ligatures w14:val="none"/>
        </w:rPr>
        <w:t xml:space="preserve"> batterijopslag en de aansluiting van VAWOZ </w:t>
      </w:r>
      <w:r w:rsidR="00CC6CC2">
        <w:rPr>
          <w:rFonts w:ascii="Arial" w:hAnsi="Arial" w:cs="Arial"/>
          <w:color w:val="000000"/>
          <w:kern w:val="0"/>
          <w:sz w:val="22"/>
          <w:szCs w:val="22"/>
          <w14:ligatures w14:val="none"/>
        </w:rPr>
        <w:t>met de daarbij behorende hoogspanning infrastructuur</w:t>
      </w:r>
      <w:r w:rsidR="008557BD">
        <w:rPr>
          <w:rFonts w:ascii="Arial" w:hAnsi="Arial" w:cs="Arial"/>
          <w:color w:val="000000"/>
          <w:kern w:val="0"/>
          <w:sz w:val="22"/>
          <w:szCs w:val="22"/>
          <w14:ligatures w14:val="none"/>
        </w:rPr>
        <w:t xml:space="preserve"> op landbouwgrond </w:t>
      </w:r>
      <w:r w:rsidRPr="00423C2F">
        <w:rPr>
          <w:rFonts w:ascii="Arial" w:hAnsi="Arial" w:cs="Arial"/>
          <w:color w:val="000000"/>
          <w:kern w:val="0"/>
          <w:sz w:val="22"/>
          <w:szCs w:val="22"/>
          <w14:ligatures w14:val="none"/>
        </w:rPr>
        <w:t>in de Paulinapolder</w:t>
      </w:r>
      <w:r w:rsidR="00180853">
        <w:rPr>
          <w:rFonts w:ascii="Arial" w:hAnsi="Arial" w:cs="Arial"/>
          <w:color w:val="000000"/>
          <w:kern w:val="0"/>
          <w:sz w:val="22"/>
          <w:szCs w:val="22"/>
          <w14:ligatures w14:val="none"/>
        </w:rPr>
        <w:t>/ Mosselbanken</w:t>
      </w:r>
      <w:r w:rsidRPr="00423C2F">
        <w:rPr>
          <w:rFonts w:ascii="Arial" w:hAnsi="Arial" w:cs="Arial"/>
          <w:color w:val="000000"/>
          <w:kern w:val="0"/>
          <w:sz w:val="22"/>
          <w:szCs w:val="22"/>
          <w14:ligatures w14:val="none"/>
        </w:rPr>
        <w:t xml:space="preserve"> heeft potentieel ingrijpende gevolgen voor de veiligheid, gezondheid en leefomgeving van inwoners van Biervliet</w:t>
      </w:r>
      <w:r w:rsidR="008D78BE">
        <w:rPr>
          <w:rFonts w:ascii="Arial" w:hAnsi="Arial" w:cs="Arial"/>
          <w:color w:val="000000"/>
          <w:kern w:val="0"/>
          <w:sz w:val="22"/>
          <w:szCs w:val="22"/>
          <w14:ligatures w14:val="none"/>
        </w:rPr>
        <w:t xml:space="preserve">, Driewegen </w:t>
      </w:r>
      <w:r w:rsidR="00503076">
        <w:rPr>
          <w:rFonts w:ascii="Arial" w:hAnsi="Arial" w:cs="Arial"/>
          <w:color w:val="000000"/>
          <w:kern w:val="0"/>
          <w:sz w:val="22"/>
          <w:szCs w:val="22"/>
          <w14:ligatures w14:val="none"/>
        </w:rPr>
        <w:t>en omliggende polders</w:t>
      </w:r>
      <w:r w:rsidR="008D78BE">
        <w:rPr>
          <w:rFonts w:ascii="Arial" w:hAnsi="Arial" w:cs="Arial"/>
          <w:color w:val="000000"/>
          <w:kern w:val="0"/>
          <w:sz w:val="22"/>
          <w:szCs w:val="22"/>
          <w14:ligatures w14:val="none"/>
        </w:rPr>
        <w:t xml:space="preserve">. </w:t>
      </w:r>
    </w:p>
    <w:p w14:paraId="4D5D51D5" w14:textId="77777777" w:rsidR="00015458" w:rsidRDefault="00015458" w:rsidP="008072A8">
      <w:pPr>
        <w:spacing w:before="100" w:beforeAutospacing="1" w:after="100" w:afterAutospacing="1" w:line="240" w:lineRule="auto"/>
        <w:rPr>
          <w:rFonts w:ascii="Arial" w:hAnsi="Arial" w:cs="Arial"/>
          <w:color w:val="000000"/>
          <w:kern w:val="0"/>
          <w:sz w:val="22"/>
          <w:szCs w:val="22"/>
          <w14:ligatures w14:val="none"/>
        </w:rPr>
      </w:pPr>
    </w:p>
    <w:p w14:paraId="31E79D2C" w14:textId="77777777" w:rsidR="00015458" w:rsidRDefault="00015458" w:rsidP="008072A8">
      <w:pPr>
        <w:spacing w:before="100" w:beforeAutospacing="1" w:after="100" w:afterAutospacing="1" w:line="240" w:lineRule="auto"/>
        <w:rPr>
          <w:rFonts w:ascii="Arial" w:hAnsi="Arial" w:cs="Arial"/>
          <w:color w:val="000000"/>
          <w:kern w:val="0"/>
          <w:sz w:val="22"/>
          <w:szCs w:val="22"/>
          <w14:ligatures w14:val="none"/>
        </w:rPr>
      </w:pPr>
    </w:p>
    <w:p w14:paraId="0E73BF86" w14:textId="101933DF"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Gelet op:</w:t>
      </w:r>
    </w:p>
    <w:p w14:paraId="09872996" w14:textId="77777777" w:rsidR="00627E28" w:rsidRPr="00423C2F" w:rsidRDefault="00627E28" w:rsidP="008072A8">
      <w:pPr>
        <w:numPr>
          <w:ilvl w:val="0"/>
          <w:numId w:val="13"/>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verplichtingen onder het EVRM,</w:t>
      </w:r>
    </w:p>
    <w:p w14:paraId="215311EC" w14:textId="2B112C96" w:rsidR="00627E28" w:rsidRPr="00423C2F" w:rsidRDefault="00627E28" w:rsidP="008072A8">
      <w:pPr>
        <w:numPr>
          <w:ilvl w:val="0"/>
          <w:numId w:val="13"/>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 xml:space="preserve">de omvang en duur van </w:t>
      </w:r>
      <w:r w:rsidR="0000221A">
        <w:rPr>
          <w:rFonts w:ascii="Arial" w:hAnsi="Arial" w:cs="Arial"/>
          <w:color w:val="000000"/>
          <w:kern w:val="0"/>
          <w:sz w:val="22"/>
          <w:szCs w:val="22"/>
          <w14:ligatures w14:val="none"/>
        </w:rPr>
        <w:t>de</w:t>
      </w:r>
      <w:r w:rsidRPr="00423C2F">
        <w:rPr>
          <w:rFonts w:ascii="Arial" w:hAnsi="Arial" w:cs="Arial"/>
          <w:color w:val="000000"/>
          <w:kern w:val="0"/>
          <w:sz w:val="22"/>
          <w:szCs w:val="22"/>
          <w14:ligatures w14:val="none"/>
        </w:rPr>
        <w:t xml:space="preserve"> </w:t>
      </w:r>
      <w:r w:rsidR="0000221A">
        <w:rPr>
          <w:rFonts w:ascii="Arial" w:hAnsi="Arial" w:cs="Arial"/>
          <w:color w:val="000000"/>
          <w:kern w:val="0"/>
          <w:sz w:val="22"/>
          <w:szCs w:val="22"/>
          <w14:ligatures w14:val="none"/>
        </w:rPr>
        <w:t>projecten,</w:t>
      </w:r>
    </w:p>
    <w:p w14:paraId="0AE34794" w14:textId="77777777" w:rsidR="00627E28" w:rsidRPr="00423C2F" w:rsidRDefault="00627E28" w:rsidP="008072A8">
      <w:pPr>
        <w:numPr>
          <w:ilvl w:val="0"/>
          <w:numId w:val="13"/>
        </w:num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en de directe nabijheid van een woonkern,</w:t>
      </w:r>
    </w:p>
    <w:p w14:paraId="4C3DBF1F" w14:textId="77777777"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acht de stichting het noodzakelijk dat het bevoegd gezag een uiterst zorgvuldige belangenafweging maakt, burgers actief beschermt en adequate compensatie garandeert.</w:t>
      </w:r>
    </w:p>
    <w:p w14:paraId="77D9F79A" w14:textId="59A410E2" w:rsidR="00627E28" w:rsidRPr="00423C2F" w:rsidRDefault="00627E28" w:rsidP="008072A8">
      <w:pPr>
        <w:spacing w:before="100" w:beforeAutospacing="1" w:after="100" w:afterAutospacing="1" w:line="240" w:lineRule="auto"/>
        <w:rPr>
          <w:rFonts w:ascii="Arial" w:hAnsi="Arial" w:cs="Arial"/>
          <w:color w:val="000000"/>
          <w:kern w:val="0"/>
          <w:sz w:val="22"/>
          <w:szCs w:val="22"/>
          <w14:ligatures w14:val="none"/>
        </w:rPr>
      </w:pPr>
      <w:r w:rsidRPr="00423C2F">
        <w:rPr>
          <w:rFonts w:ascii="Arial" w:hAnsi="Arial" w:cs="Arial"/>
          <w:color w:val="000000"/>
          <w:kern w:val="0"/>
          <w:sz w:val="22"/>
          <w:szCs w:val="22"/>
          <w14:ligatures w14:val="none"/>
        </w:rPr>
        <w:t>De stichting behoudt zich het recht voor om, al dan niet in samenwerking met andere organisaties, in een later stadium nadere juridische stappen te ondernemen, waaronder een collectieve vordering op grond van artikel 3:305a BW.</w:t>
      </w:r>
    </w:p>
    <w:p w14:paraId="6A614559" w14:textId="1DFEE3CC" w:rsidR="002612CD" w:rsidRPr="001C5D44" w:rsidRDefault="00627E28" w:rsidP="008072A8">
      <w:pPr>
        <w:spacing w:before="100" w:beforeAutospacing="1" w:after="100" w:afterAutospacing="1" w:line="240" w:lineRule="auto"/>
        <w:rPr>
          <w:rFonts w:ascii="Arial" w:hAnsi="Arial" w:cs="Arial"/>
          <w:b/>
          <w:bCs/>
          <w:color w:val="000000"/>
          <w:kern w:val="0"/>
          <w:sz w:val="22"/>
          <w:szCs w:val="22"/>
          <w14:ligatures w14:val="none"/>
        </w:rPr>
      </w:pPr>
      <w:r w:rsidRPr="00423C2F">
        <w:rPr>
          <w:rFonts w:ascii="Arial" w:hAnsi="Arial" w:cs="Arial"/>
          <w:b/>
          <w:bCs/>
          <w:color w:val="000000"/>
          <w:kern w:val="0"/>
          <w:sz w:val="22"/>
          <w:szCs w:val="22"/>
          <w14:ligatures w14:val="none"/>
        </w:rPr>
        <w:t>Hoogachtend,</w:t>
      </w:r>
    </w:p>
    <w:p w14:paraId="0FC536EB" w14:textId="04C77886" w:rsidR="00E21948" w:rsidRPr="00FE1746" w:rsidRDefault="00B215E7" w:rsidP="00FE1746">
      <w:pPr>
        <w:spacing w:before="100" w:beforeAutospacing="1" w:after="100" w:afterAutospacing="1" w:line="240" w:lineRule="auto"/>
        <w:rPr>
          <w:rFonts w:ascii="Arial" w:hAnsi="Arial" w:cs="Arial"/>
          <w:color w:val="000000"/>
          <w:kern w:val="0"/>
          <w:sz w:val="22"/>
          <w:szCs w:val="22"/>
          <w14:ligatures w14:val="none"/>
        </w:rPr>
      </w:pPr>
      <w:r>
        <w:rPr>
          <w:rFonts w:ascii="Arial" w:hAnsi="Arial" w:cs="Arial"/>
          <w:color w:val="000000"/>
          <w:kern w:val="0"/>
          <w:sz w:val="22"/>
          <w:szCs w:val="22"/>
          <w14:ligatures w14:val="none"/>
        </w:rPr>
        <w:t xml:space="preserve">Namens </w:t>
      </w:r>
      <w:r w:rsidR="00627E28" w:rsidRPr="00423C2F">
        <w:rPr>
          <w:rFonts w:ascii="Arial" w:hAnsi="Arial" w:cs="Arial"/>
          <w:color w:val="000000"/>
          <w:kern w:val="0"/>
          <w:sz w:val="22"/>
          <w:szCs w:val="22"/>
          <w14:ligatures w14:val="none"/>
        </w:rPr>
        <w:t xml:space="preserve">Stichting </w:t>
      </w:r>
      <w:r w:rsidR="00E21948" w:rsidRPr="00423C2F">
        <w:rPr>
          <w:rFonts w:ascii="Arial" w:hAnsi="Arial" w:cs="Arial"/>
          <w:color w:val="000000"/>
          <w:kern w:val="0"/>
          <w:sz w:val="22"/>
          <w:szCs w:val="22"/>
          <w14:ligatures w14:val="none"/>
        </w:rPr>
        <w:t xml:space="preserve">Dorpsraad </w:t>
      </w:r>
      <w:proofErr w:type="spellStart"/>
      <w:r w:rsidR="00E21948" w:rsidRPr="00423C2F">
        <w:rPr>
          <w:rFonts w:ascii="Arial" w:hAnsi="Arial" w:cs="Arial"/>
          <w:color w:val="000000"/>
          <w:kern w:val="0"/>
          <w:sz w:val="22"/>
          <w:szCs w:val="22"/>
          <w14:ligatures w14:val="none"/>
        </w:rPr>
        <w:t>Biervlie</w:t>
      </w:r>
      <w:r w:rsidR="00E21948" w:rsidRPr="00423C2F">
        <w:rPr>
          <w:rFonts w:ascii="Arial" w:eastAsia="Times New Roman" w:hAnsi="Arial" w:cs="Arial"/>
          <w:color w:val="000000"/>
          <w:kern w:val="0"/>
          <w:sz w:val="22"/>
          <w:szCs w:val="22"/>
          <w14:ligatures w14:val="none"/>
        </w:rPr>
        <w:t>penningmeester</w:t>
      </w:r>
      <w:proofErr w:type="spellEnd"/>
      <w:r w:rsidR="00E21948" w:rsidRPr="00423C2F">
        <w:rPr>
          <w:rFonts w:ascii="Arial" w:eastAsia="Times New Roman" w:hAnsi="Arial" w:cs="Arial"/>
          <w:color w:val="000000"/>
          <w:kern w:val="0"/>
          <w:sz w:val="22"/>
          <w:szCs w:val="22"/>
          <w14:ligatures w14:val="none"/>
        </w:rPr>
        <w:t xml:space="preserve"> en interim secretariaat </w:t>
      </w:r>
    </w:p>
    <w:p w14:paraId="1BD89F07" w14:textId="04CE4857" w:rsidR="00E21948" w:rsidRDefault="00E21948" w:rsidP="00E21948">
      <w:pPr>
        <w:spacing w:after="0" w:line="240" w:lineRule="auto"/>
        <w:rPr>
          <w:rFonts w:ascii="Arial" w:eastAsia="Times New Roman" w:hAnsi="Arial" w:cs="Arial"/>
          <w:color w:val="000000"/>
          <w:kern w:val="0"/>
          <w:sz w:val="22"/>
          <w:szCs w:val="22"/>
          <w14:ligatures w14:val="none"/>
        </w:rPr>
      </w:pPr>
      <w:r w:rsidRPr="00423C2F">
        <w:rPr>
          <w:rFonts w:ascii="Arial" w:eastAsia="Times New Roman" w:hAnsi="Arial" w:cs="Arial"/>
          <w:color w:val="000000"/>
          <w:kern w:val="0"/>
          <w:sz w:val="22"/>
          <w:szCs w:val="22"/>
          <w14:ligatures w14:val="none"/>
        </w:rPr>
        <w:t>Correspondentieadres: </w:t>
      </w:r>
    </w:p>
    <w:p w14:paraId="72D46752" w14:textId="642D2321" w:rsidR="00405061" w:rsidRPr="00423C2F" w:rsidRDefault="00405061" w:rsidP="00E21948">
      <w:pPr>
        <w:spacing w:after="0" w:line="240" w:lineRule="auto"/>
        <w:rPr>
          <w:rFonts w:ascii="Arial" w:eastAsia="Times New Roman" w:hAnsi="Arial" w:cs="Arial"/>
          <w:color w:val="000000"/>
          <w:kern w:val="0"/>
          <w:sz w:val="22"/>
          <w:szCs w:val="22"/>
          <w14:ligatures w14:val="none"/>
        </w:rPr>
      </w:pPr>
      <w:proofErr w:type="spellStart"/>
      <w:r>
        <w:rPr>
          <w:rFonts w:ascii="Arial" w:eastAsia="Times New Roman" w:hAnsi="Arial" w:cs="Arial"/>
          <w:color w:val="000000"/>
          <w:kern w:val="0"/>
          <w:sz w:val="22"/>
          <w:szCs w:val="22"/>
          <w14:ligatures w14:val="none"/>
        </w:rPr>
        <w:t>Dorpsraadbiervliet</w:t>
      </w:r>
      <w:proofErr w:type="spellEnd"/>
      <w:r>
        <w:rPr>
          <w:rFonts w:ascii="Arial" w:eastAsia="Times New Roman" w:hAnsi="Arial" w:cs="Arial"/>
          <w:color w:val="000000"/>
          <w:kern w:val="0"/>
          <w:sz w:val="22"/>
          <w:szCs w:val="22"/>
          <w14:ligatures w14:val="none"/>
        </w:rPr>
        <w:t>@outlook.com</w:t>
      </w:r>
    </w:p>
    <w:p w14:paraId="1FA9236A" w14:textId="4EF7629F" w:rsidR="00627E28" w:rsidRPr="00E72B6A" w:rsidRDefault="00E21948" w:rsidP="00E72B6A">
      <w:pPr>
        <w:spacing w:after="0" w:line="240" w:lineRule="auto"/>
        <w:rPr>
          <w:rFonts w:ascii="Aptos" w:eastAsia="Times New Roman" w:hAnsi="Aptos" w:cs="Times New Roman"/>
          <w:color w:val="000000"/>
          <w:kern w:val="0"/>
          <w14:ligatures w14:val="none"/>
        </w:rPr>
      </w:pPr>
      <w:r w:rsidRPr="00423C2F">
        <w:rPr>
          <w:rFonts w:ascii="Arial" w:eastAsia="Times New Roman" w:hAnsi="Arial" w:cs="Arial"/>
          <w:color w:val="000000"/>
          <w:kern w:val="0"/>
          <w:sz w:val="22"/>
          <w:szCs w:val="22"/>
          <w14:ligatures w14:val="none"/>
        </w:rPr>
        <w:t>KvK nummer: </w:t>
      </w:r>
      <w:r w:rsidRPr="00423C2F">
        <w:rPr>
          <w:rFonts w:ascii="Arial" w:eastAsia="Times New Roman" w:hAnsi="Arial" w:cs="Arial"/>
          <w:color w:val="212121"/>
          <w:kern w:val="0"/>
          <w:sz w:val="22"/>
          <w:szCs w:val="22"/>
          <w14:ligatures w14:val="none"/>
        </w:rPr>
        <w:t>2206</w:t>
      </w:r>
      <w:r w:rsidRPr="00E21948">
        <w:rPr>
          <w:rFonts w:ascii="Aptos" w:eastAsia="Times New Roman" w:hAnsi="Aptos" w:cs="Times New Roman"/>
          <w:color w:val="212121"/>
          <w:kern w:val="0"/>
          <w14:ligatures w14:val="none"/>
        </w:rPr>
        <w:t>1809</w:t>
      </w:r>
    </w:p>
    <w:sectPr w:rsidR="00627E28" w:rsidRPr="00E72B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960286" w14:textId="77777777" w:rsidR="00246FB4" w:rsidRDefault="00246FB4" w:rsidP="00AE568E">
      <w:pPr>
        <w:spacing w:after="0" w:line="240" w:lineRule="auto"/>
      </w:pPr>
      <w:r>
        <w:separator/>
      </w:r>
    </w:p>
  </w:endnote>
  <w:endnote w:type="continuationSeparator" w:id="0">
    <w:p w14:paraId="490E8397" w14:textId="77777777" w:rsidR="00246FB4" w:rsidRDefault="00246FB4" w:rsidP="00AE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D9E0A9" w14:textId="3FA05F5E" w:rsidR="001521F8" w:rsidRPr="00CD4AC7" w:rsidRDefault="00220338" w:rsidP="008072A8">
    <w:pPr>
      <w:spacing w:before="100" w:beforeAutospacing="1" w:after="100" w:afterAutospacing="1" w:line="240" w:lineRule="auto"/>
      <w:outlineLvl w:val="0"/>
      <w:rPr>
        <w:rFonts w:ascii="Arial" w:eastAsia="Times New Roman" w:hAnsi="Arial" w:cs="Arial"/>
        <w:color w:val="000000"/>
        <w:kern w:val="36"/>
        <w:sz w:val="16"/>
        <w:szCs w:val="16"/>
        <w14:ligatures w14:val="none"/>
      </w:rPr>
    </w:pPr>
    <w:r w:rsidRPr="00220338">
      <w:rPr>
        <w:rFonts w:ascii="Arial" w:eastAsia="Times New Roman" w:hAnsi="Arial" w:cs="Arial"/>
        <w:color w:val="000000"/>
        <w:kern w:val="36"/>
        <w:sz w:val="16"/>
        <w:szCs w:val="16"/>
        <w14:ligatures w14:val="none"/>
      </w:rPr>
      <w:t>Vroegtijdige juridische signalering</w:t>
    </w:r>
    <w:r w:rsidR="001521F8" w:rsidRPr="00CD4AC7">
      <w:rPr>
        <w:rFonts w:ascii="Arial" w:eastAsia="Times New Roman" w:hAnsi="Arial" w:cs="Arial"/>
        <w:color w:val="000000"/>
        <w:kern w:val="36"/>
        <w:sz w:val="16"/>
        <w:szCs w:val="16"/>
        <w14:ligatures w14:val="none"/>
      </w:rPr>
      <w:t xml:space="preserve"> 260414-0</w:t>
    </w:r>
    <w:r w:rsidR="00E62608">
      <w:rPr>
        <w:rFonts w:ascii="Arial" w:eastAsia="Times New Roman" w:hAnsi="Arial" w:cs="Arial"/>
        <w:color w:val="000000"/>
        <w:kern w:val="36"/>
        <w:sz w:val="16"/>
        <w:szCs w:val="16"/>
        <w14:ligatures w14:val="none"/>
      </w:rPr>
      <w:t>4</w:t>
    </w:r>
    <w:r w:rsidR="001521F8" w:rsidRPr="00CD4AC7">
      <w:rPr>
        <w:rFonts w:ascii="Arial" w:eastAsia="Times New Roman" w:hAnsi="Arial" w:cs="Arial"/>
        <w:color w:val="000000"/>
        <w:kern w:val="36"/>
        <w:sz w:val="16"/>
        <w:szCs w:val="16"/>
        <w14:ligatures w14:val="none"/>
      </w:rPr>
      <w:t>; inzake het voornemen tot realisatie van kerncentrales, een 380 kV</w:t>
    </w:r>
    <w:r w:rsidR="001521F8" w:rsidRPr="00CD4AC7">
      <w:rPr>
        <w:rFonts w:ascii="Arial" w:eastAsia="Times New Roman" w:hAnsi="Arial" w:cs="Arial"/>
        <w:color w:val="000000"/>
        <w:kern w:val="36"/>
        <w:sz w:val="16"/>
        <w:szCs w:val="16"/>
        <w14:ligatures w14:val="none"/>
      </w:rPr>
      <w:noBreakHyphen/>
      <w:t>hoog</w:t>
    </w:r>
    <w:r w:rsidR="00043E1B">
      <w:rPr>
        <w:rFonts w:ascii="Arial" w:eastAsia="Times New Roman" w:hAnsi="Arial" w:cs="Arial"/>
        <w:color w:val="000000"/>
        <w:kern w:val="36"/>
        <w:sz w:val="16"/>
        <w:szCs w:val="16"/>
        <w14:ligatures w14:val="none"/>
      </w:rPr>
      <w:t>-</w:t>
    </w:r>
    <w:r w:rsidR="001521F8" w:rsidRPr="00CD4AC7">
      <w:rPr>
        <w:rFonts w:ascii="Arial" w:eastAsia="Times New Roman" w:hAnsi="Arial" w:cs="Arial"/>
        <w:color w:val="000000"/>
        <w:kern w:val="36"/>
        <w:sz w:val="16"/>
        <w:szCs w:val="16"/>
        <w14:ligatures w14:val="none"/>
      </w:rPr>
      <w:t>spanningsstation, grootschalige batterijopslag, converter-stations en</w:t>
    </w:r>
    <w:r w:rsidR="000D3869">
      <w:rPr>
        <w:rFonts w:ascii="Arial" w:eastAsia="Times New Roman" w:hAnsi="Arial" w:cs="Arial"/>
        <w:color w:val="000000"/>
        <w:kern w:val="36"/>
        <w:sz w:val="16"/>
        <w:szCs w:val="16"/>
        <w14:ligatures w14:val="none"/>
      </w:rPr>
      <w:t xml:space="preserve"> </w:t>
    </w:r>
    <w:r w:rsidR="001521F8" w:rsidRPr="00CD4AC7">
      <w:rPr>
        <w:rFonts w:ascii="Arial" w:eastAsia="Times New Roman" w:hAnsi="Arial" w:cs="Arial"/>
        <w:color w:val="000000"/>
        <w:kern w:val="36"/>
        <w:sz w:val="16"/>
        <w:szCs w:val="16"/>
        <w14:ligatures w14:val="none"/>
      </w:rPr>
      <w:t xml:space="preserve">aansluiting van VAWOZ in de Paulinapolder/ </w:t>
    </w:r>
    <w:r w:rsidR="000D3869">
      <w:rPr>
        <w:rFonts w:ascii="Arial" w:eastAsia="Times New Roman" w:hAnsi="Arial" w:cs="Arial"/>
        <w:color w:val="000000"/>
        <w:kern w:val="36"/>
        <w:sz w:val="16"/>
        <w:szCs w:val="16"/>
        <w14:ligatures w14:val="none"/>
      </w:rPr>
      <w:t>M</w:t>
    </w:r>
    <w:r w:rsidR="001521F8" w:rsidRPr="00CD4AC7">
      <w:rPr>
        <w:rFonts w:ascii="Arial" w:eastAsia="Times New Roman" w:hAnsi="Arial" w:cs="Arial"/>
        <w:color w:val="000000"/>
        <w:kern w:val="36"/>
        <w:sz w:val="16"/>
        <w:szCs w:val="16"/>
        <w14:ligatures w14:val="none"/>
      </w:rPr>
      <w:t>osselbanken</w:t>
    </w:r>
    <w:r w:rsidR="00B61352">
      <w:rPr>
        <w:rFonts w:ascii="Arial" w:eastAsia="Times New Roman" w:hAnsi="Arial" w:cs="Arial"/>
        <w:color w:val="000000"/>
        <w:kern w:val="36"/>
        <w:sz w:val="16"/>
        <w:szCs w:val="16"/>
        <w14:ligatures w14:val="none"/>
      </w:rPr>
      <w:t xml:space="preserve"> te </w:t>
    </w:r>
    <w:r w:rsidR="001521F8" w:rsidRPr="00CD4AC7">
      <w:rPr>
        <w:rFonts w:ascii="Arial" w:eastAsia="Times New Roman" w:hAnsi="Arial" w:cs="Arial"/>
        <w:color w:val="000000"/>
        <w:kern w:val="36"/>
        <w:sz w:val="16"/>
        <w:szCs w:val="16"/>
        <w14:ligatures w14:val="none"/>
      </w:rPr>
      <w:t>Biervliet</w:t>
    </w:r>
    <w:r w:rsidR="00B61352">
      <w:rPr>
        <w:rFonts w:ascii="Arial" w:eastAsia="Times New Roman" w:hAnsi="Arial" w:cs="Arial"/>
        <w:color w:val="000000"/>
        <w:kern w:val="36"/>
        <w:sz w:val="16"/>
        <w:szCs w:val="16"/>
        <w14:ligatures w14:val="none"/>
      </w:rPr>
      <w:t>.</w:t>
    </w:r>
  </w:p>
  <w:p w14:paraId="4C40D739" w14:textId="77777777" w:rsidR="001521F8" w:rsidRDefault="001521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E1199E" w14:textId="77777777" w:rsidR="00246FB4" w:rsidRDefault="00246FB4" w:rsidP="00AE568E">
      <w:pPr>
        <w:spacing w:after="0" w:line="240" w:lineRule="auto"/>
      </w:pPr>
      <w:r>
        <w:separator/>
      </w:r>
    </w:p>
  </w:footnote>
  <w:footnote w:type="continuationSeparator" w:id="0">
    <w:p w14:paraId="084113C1" w14:textId="77777777" w:rsidR="00246FB4" w:rsidRDefault="00246FB4" w:rsidP="00AE5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F2A635" w14:textId="431F1A32" w:rsidR="001521F8" w:rsidRDefault="005A6182">
    <w:pPr>
      <w:pStyle w:val="Koptekst"/>
    </w:pPr>
    <w:r>
      <w:rPr>
        <w:noProof/>
      </w:rPr>
      <w:drawing>
        <wp:inline distT="0" distB="0" distL="0" distR="0" wp14:anchorId="1B3CDA1E" wp14:editId="6D0D6B8B">
          <wp:extent cx="648330" cy="799411"/>
          <wp:effectExtent l="0" t="0" r="0" b="1270"/>
          <wp:docPr id="760226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5408" name="Picture 935195408"/>
                  <pic:cNvPicPr/>
                </pic:nvPicPr>
                <pic:blipFill>
                  <a:blip r:embed="rId1">
                    <a:extLst>
                      <a:ext uri="{28A0092B-C50C-407E-A947-70E740481C1C}">
                        <a14:useLocalDpi xmlns:a14="http://schemas.microsoft.com/office/drawing/2010/main"/>
                      </a:ext>
                    </a:extLst>
                  </a:blip>
                  <a:stretch>
                    <a:fillRect/>
                  </a:stretch>
                </pic:blipFill>
                <pic:spPr>
                  <a:xfrm>
                    <a:off x="0" y="0"/>
                    <a:ext cx="651579" cy="803417"/>
                  </a:xfrm>
                  <a:prstGeom prst="rect">
                    <a:avLst/>
                  </a:prstGeom>
                </pic:spPr>
              </pic:pic>
            </a:graphicData>
          </a:graphic>
        </wp:inline>
      </w:drawing>
    </w:r>
    <w:r w:rsidR="00AE339D">
      <w:rPr>
        <w:noProof/>
      </w:rPr>
      <w:drawing>
        <wp:inline distT="0" distB="0" distL="0" distR="0" wp14:anchorId="4926FDD1" wp14:editId="5246ED69">
          <wp:extent cx="4365321" cy="799465"/>
          <wp:effectExtent l="0" t="0" r="3810" b="635"/>
          <wp:docPr id="1839271314" name="drawing" title="Tekstvak 8, 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90106" name="Picture 281690106"/>
                  <pic:cNvPicPr/>
                </pic:nvPicPr>
                <pic:blipFill>
                  <a:blip r:embed="rId2">
                    <a:extLst>
                      <a:ext uri="{28A0092B-C50C-407E-A947-70E740481C1C}">
                        <a14:useLocalDpi xmlns:a14="http://schemas.microsoft.com/office/drawing/2010/main"/>
                      </a:ext>
                    </a:extLst>
                  </a:blip>
                  <a:stretch>
                    <a:fillRect/>
                  </a:stretch>
                </pic:blipFill>
                <pic:spPr>
                  <a:xfrm>
                    <a:off x="0" y="0"/>
                    <a:ext cx="4388424" cy="8036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DF20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E63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670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833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B5A48"/>
    <w:multiLevelType w:val="multilevel"/>
    <w:tmpl w:val="714045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828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F60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96C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108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85F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F15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87C2F"/>
    <w:multiLevelType w:val="multilevel"/>
    <w:tmpl w:val="1458BE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50E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35355">
    <w:abstractNumId w:val="10"/>
  </w:num>
  <w:num w:numId="2" w16cid:durableId="870188550">
    <w:abstractNumId w:val="4"/>
  </w:num>
  <w:num w:numId="3" w16cid:durableId="1480264878">
    <w:abstractNumId w:val="8"/>
  </w:num>
  <w:num w:numId="4" w16cid:durableId="93677361">
    <w:abstractNumId w:val="5"/>
  </w:num>
  <w:num w:numId="5" w16cid:durableId="875898381">
    <w:abstractNumId w:val="1"/>
  </w:num>
  <w:num w:numId="6" w16cid:durableId="914633886">
    <w:abstractNumId w:val="12"/>
  </w:num>
  <w:num w:numId="7" w16cid:durableId="151144578">
    <w:abstractNumId w:val="7"/>
  </w:num>
  <w:num w:numId="8" w16cid:durableId="1485002457">
    <w:abstractNumId w:val="9"/>
  </w:num>
  <w:num w:numId="9" w16cid:durableId="419061316">
    <w:abstractNumId w:val="2"/>
  </w:num>
  <w:num w:numId="10" w16cid:durableId="1239437520">
    <w:abstractNumId w:val="3"/>
  </w:num>
  <w:num w:numId="11" w16cid:durableId="1833527833">
    <w:abstractNumId w:val="11"/>
  </w:num>
  <w:num w:numId="12" w16cid:durableId="726682536">
    <w:abstractNumId w:val="0"/>
  </w:num>
  <w:num w:numId="13" w16cid:durableId="1297763748">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28"/>
    <w:rsid w:val="00000D22"/>
    <w:rsid w:val="0000221A"/>
    <w:rsid w:val="00007E70"/>
    <w:rsid w:val="00013614"/>
    <w:rsid w:val="00014860"/>
    <w:rsid w:val="00015458"/>
    <w:rsid w:val="00017E32"/>
    <w:rsid w:val="000202EC"/>
    <w:rsid w:val="00032977"/>
    <w:rsid w:val="000360B8"/>
    <w:rsid w:val="00043E1B"/>
    <w:rsid w:val="00044F6B"/>
    <w:rsid w:val="00046217"/>
    <w:rsid w:val="000605BD"/>
    <w:rsid w:val="0006286B"/>
    <w:rsid w:val="00063737"/>
    <w:rsid w:val="00065AB8"/>
    <w:rsid w:val="00067BDE"/>
    <w:rsid w:val="0007086A"/>
    <w:rsid w:val="00070988"/>
    <w:rsid w:val="000826F9"/>
    <w:rsid w:val="000864CE"/>
    <w:rsid w:val="000957D2"/>
    <w:rsid w:val="000B0F77"/>
    <w:rsid w:val="000C42CE"/>
    <w:rsid w:val="000D3869"/>
    <w:rsid w:val="000E4711"/>
    <w:rsid w:val="000F548F"/>
    <w:rsid w:val="000F796A"/>
    <w:rsid w:val="000F7D45"/>
    <w:rsid w:val="00107366"/>
    <w:rsid w:val="00114B74"/>
    <w:rsid w:val="00121469"/>
    <w:rsid w:val="00123387"/>
    <w:rsid w:val="0013401D"/>
    <w:rsid w:val="001342D9"/>
    <w:rsid w:val="00134AA2"/>
    <w:rsid w:val="00146CCE"/>
    <w:rsid w:val="001521F8"/>
    <w:rsid w:val="001555BF"/>
    <w:rsid w:val="0015763D"/>
    <w:rsid w:val="00175BCB"/>
    <w:rsid w:val="00180853"/>
    <w:rsid w:val="00185180"/>
    <w:rsid w:val="001907B8"/>
    <w:rsid w:val="001A0EAB"/>
    <w:rsid w:val="001A5F2D"/>
    <w:rsid w:val="001A6A76"/>
    <w:rsid w:val="001B5EAF"/>
    <w:rsid w:val="001B7C2B"/>
    <w:rsid w:val="001C4CC3"/>
    <w:rsid w:val="001C5D44"/>
    <w:rsid w:val="001C7002"/>
    <w:rsid w:val="001D67D8"/>
    <w:rsid w:val="001E08D8"/>
    <w:rsid w:val="001F23E8"/>
    <w:rsid w:val="001F593F"/>
    <w:rsid w:val="00200036"/>
    <w:rsid w:val="00201955"/>
    <w:rsid w:val="00207AA1"/>
    <w:rsid w:val="0021012C"/>
    <w:rsid w:val="00220338"/>
    <w:rsid w:val="002230BD"/>
    <w:rsid w:val="00232FAD"/>
    <w:rsid w:val="00246FB4"/>
    <w:rsid w:val="00254F4A"/>
    <w:rsid w:val="00255997"/>
    <w:rsid w:val="002612CD"/>
    <w:rsid w:val="002639D8"/>
    <w:rsid w:val="002747E8"/>
    <w:rsid w:val="0027761C"/>
    <w:rsid w:val="00282FDB"/>
    <w:rsid w:val="00287EC4"/>
    <w:rsid w:val="002A369B"/>
    <w:rsid w:val="002A515E"/>
    <w:rsid w:val="002B0677"/>
    <w:rsid w:val="002B08C0"/>
    <w:rsid w:val="002B0BD7"/>
    <w:rsid w:val="002B7487"/>
    <w:rsid w:val="002D26FE"/>
    <w:rsid w:val="002D287A"/>
    <w:rsid w:val="002E1BD1"/>
    <w:rsid w:val="002F4D90"/>
    <w:rsid w:val="00335421"/>
    <w:rsid w:val="0033629D"/>
    <w:rsid w:val="003374C8"/>
    <w:rsid w:val="003425BB"/>
    <w:rsid w:val="00342BE7"/>
    <w:rsid w:val="00343BAE"/>
    <w:rsid w:val="003442A1"/>
    <w:rsid w:val="003507A1"/>
    <w:rsid w:val="003508D5"/>
    <w:rsid w:val="0036742D"/>
    <w:rsid w:val="00367456"/>
    <w:rsid w:val="00374CC5"/>
    <w:rsid w:val="00382EBA"/>
    <w:rsid w:val="00383CED"/>
    <w:rsid w:val="00392761"/>
    <w:rsid w:val="003A23CA"/>
    <w:rsid w:val="003D6ED6"/>
    <w:rsid w:val="003E4600"/>
    <w:rsid w:val="003E5B24"/>
    <w:rsid w:val="003F24E6"/>
    <w:rsid w:val="003F58F3"/>
    <w:rsid w:val="003F683C"/>
    <w:rsid w:val="00401821"/>
    <w:rsid w:val="00404B90"/>
    <w:rsid w:val="00405061"/>
    <w:rsid w:val="00405DE5"/>
    <w:rsid w:val="004137E2"/>
    <w:rsid w:val="00413938"/>
    <w:rsid w:val="004151AD"/>
    <w:rsid w:val="004162F3"/>
    <w:rsid w:val="004217BE"/>
    <w:rsid w:val="00421D59"/>
    <w:rsid w:val="00423C2F"/>
    <w:rsid w:val="00426BD8"/>
    <w:rsid w:val="0042767E"/>
    <w:rsid w:val="00433841"/>
    <w:rsid w:val="00435830"/>
    <w:rsid w:val="00445E8D"/>
    <w:rsid w:val="004460D4"/>
    <w:rsid w:val="004502A5"/>
    <w:rsid w:val="00462B74"/>
    <w:rsid w:val="00467740"/>
    <w:rsid w:val="00484758"/>
    <w:rsid w:val="0048790C"/>
    <w:rsid w:val="00491B63"/>
    <w:rsid w:val="004921B4"/>
    <w:rsid w:val="00495108"/>
    <w:rsid w:val="004A3665"/>
    <w:rsid w:val="004B5159"/>
    <w:rsid w:val="004C354A"/>
    <w:rsid w:val="004E0731"/>
    <w:rsid w:val="004E127A"/>
    <w:rsid w:val="004F1446"/>
    <w:rsid w:val="004F52EF"/>
    <w:rsid w:val="00501A97"/>
    <w:rsid w:val="00503076"/>
    <w:rsid w:val="005071CC"/>
    <w:rsid w:val="005077CF"/>
    <w:rsid w:val="0051289B"/>
    <w:rsid w:val="00522D12"/>
    <w:rsid w:val="00523FF1"/>
    <w:rsid w:val="00524B6C"/>
    <w:rsid w:val="00542A33"/>
    <w:rsid w:val="00547C67"/>
    <w:rsid w:val="0056193F"/>
    <w:rsid w:val="005828A2"/>
    <w:rsid w:val="00585BF4"/>
    <w:rsid w:val="00586BD4"/>
    <w:rsid w:val="00587E55"/>
    <w:rsid w:val="00590683"/>
    <w:rsid w:val="00591339"/>
    <w:rsid w:val="00593B61"/>
    <w:rsid w:val="005A4A56"/>
    <w:rsid w:val="005A6182"/>
    <w:rsid w:val="005B11E7"/>
    <w:rsid w:val="005B1663"/>
    <w:rsid w:val="005D60F1"/>
    <w:rsid w:val="005F7C68"/>
    <w:rsid w:val="00615333"/>
    <w:rsid w:val="00627E28"/>
    <w:rsid w:val="00630C3C"/>
    <w:rsid w:val="0063387E"/>
    <w:rsid w:val="00646A38"/>
    <w:rsid w:val="006564F9"/>
    <w:rsid w:val="00656FEE"/>
    <w:rsid w:val="00657C21"/>
    <w:rsid w:val="00663615"/>
    <w:rsid w:val="0067483D"/>
    <w:rsid w:val="00695009"/>
    <w:rsid w:val="006A4200"/>
    <w:rsid w:val="006B403A"/>
    <w:rsid w:val="006B57F3"/>
    <w:rsid w:val="006C0B90"/>
    <w:rsid w:val="006C6440"/>
    <w:rsid w:val="006D31F9"/>
    <w:rsid w:val="006D56D5"/>
    <w:rsid w:val="006D6DA6"/>
    <w:rsid w:val="006D71F7"/>
    <w:rsid w:val="006E19E2"/>
    <w:rsid w:val="006E2302"/>
    <w:rsid w:val="006E4C2E"/>
    <w:rsid w:val="006E5691"/>
    <w:rsid w:val="006F00EC"/>
    <w:rsid w:val="006F2048"/>
    <w:rsid w:val="006F355E"/>
    <w:rsid w:val="00711220"/>
    <w:rsid w:val="00717FC1"/>
    <w:rsid w:val="0072132F"/>
    <w:rsid w:val="00732A83"/>
    <w:rsid w:val="007336E4"/>
    <w:rsid w:val="00747B6D"/>
    <w:rsid w:val="00760602"/>
    <w:rsid w:val="00766AC0"/>
    <w:rsid w:val="0077148D"/>
    <w:rsid w:val="00776021"/>
    <w:rsid w:val="007807B9"/>
    <w:rsid w:val="007B036B"/>
    <w:rsid w:val="007D0D24"/>
    <w:rsid w:val="007D3308"/>
    <w:rsid w:val="007D561C"/>
    <w:rsid w:val="007E2BB2"/>
    <w:rsid w:val="007E50B3"/>
    <w:rsid w:val="007E5BA8"/>
    <w:rsid w:val="007F100D"/>
    <w:rsid w:val="00803466"/>
    <w:rsid w:val="008072A8"/>
    <w:rsid w:val="008077D3"/>
    <w:rsid w:val="00813CF6"/>
    <w:rsid w:val="00841284"/>
    <w:rsid w:val="008557BD"/>
    <w:rsid w:val="00864BDF"/>
    <w:rsid w:val="00872517"/>
    <w:rsid w:val="00887907"/>
    <w:rsid w:val="008968A9"/>
    <w:rsid w:val="008C6DBF"/>
    <w:rsid w:val="008D0B71"/>
    <w:rsid w:val="008D681F"/>
    <w:rsid w:val="008D78BE"/>
    <w:rsid w:val="008E22D3"/>
    <w:rsid w:val="008F0661"/>
    <w:rsid w:val="008F2EAF"/>
    <w:rsid w:val="008F4755"/>
    <w:rsid w:val="00905BF1"/>
    <w:rsid w:val="0090723B"/>
    <w:rsid w:val="00910618"/>
    <w:rsid w:val="00922F32"/>
    <w:rsid w:val="00927860"/>
    <w:rsid w:val="009338E8"/>
    <w:rsid w:val="00940E60"/>
    <w:rsid w:val="009470C0"/>
    <w:rsid w:val="00947154"/>
    <w:rsid w:val="0096036E"/>
    <w:rsid w:val="00965C3B"/>
    <w:rsid w:val="009669CE"/>
    <w:rsid w:val="009673BC"/>
    <w:rsid w:val="00967D7A"/>
    <w:rsid w:val="00970513"/>
    <w:rsid w:val="009732AD"/>
    <w:rsid w:val="00977A3A"/>
    <w:rsid w:val="00977F87"/>
    <w:rsid w:val="00991906"/>
    <w:rsid w:val="009A3FD3"/>
    <w:rsid w:val="009C52B8"/>
    <w:rsid w:val="009C5516"/>
    <w:rsid w:val="009D2DEB"/>
    <w:rsid w:val="009D3EC6"/>
    <w:rsid w:val="009D7C0E"/>
    <w:rsid w:val="009E6C5D"/>
    <w:rsid w:val="009E7601"/>
    <w:rsid w:val="009E785F"/>
    <w:rsid w:val="009F3039"/>
    <w:rsid w:val="00A12B88"/>
    <w:rsid w:val="00A31AEC"/>
    <w:rsid w:val="00A337B9"/>
    <w:rsid w:val="00A36207"/>
    <w:rsid w:val="00A36747"/>
    <w:rsid w:val="00A4617A"/>
    <w:rsid w:val="00A6014D"/>
    <w:rsid w:val="00A625A8"/>
    <w:rsid w:val="00A717D6"/>
    <w:rsid w:val="00A845CF"/>
    <w:rsid w:val="00A8485F"/>
    <w:rsid w:val="00AA1818"/>
    <w:rsid w:val="00AB4CCE"/>
    <w:rsid w:val="00AB4D9E"/>
    <w:rsid w:val="00AC0864"/>
    <w:rsid w:val="00AC6385"/>
    <w:rsid w:val="00AE2D0C"/>
    <w:rsid w:val="00AE339D"/>
    <w:rsid w:val="00AE44A0"/>
    <w:rsid w:val="00AE4A8B"/>
    <w:rsid w:val="00AE568E"/>
    <w:rsid w:val="00AF1252"/>
    <w:rsid w:val="00AF3593"/>
    <w:rsid w:val="00B04317"/>
    <w:rsid w:val="00B12821"/>
    <w:rsid w:val="00B20FA4"/>
    <w:rsid w:val="00B215E7"/>
    <w:rsid w:val="00B21C59"/>
    <w:rsid w:val="00B24729"/>
    <w:rsid w:val="00B311E2"/>
    <w:rsid w:val="00B50F09"/>
    <w:rsid w:val="00B61352"/>
    <w:rsid w:val="00B66547"/>
    <w:rsid w:val="00B67F31"/>
    <w:rsid w:val="00B832E9"/>
    <w:rsid w:val="00B93AF7"/>
    <w:rsid w:val="00BA536C"/>
    <w:rsid w:val="00BB2C72"/>
    <w:rsid w:val="00BB49C9"/>
    <w:rsid w:val="00BC1CD8"/>
    <w:rsid w:val="00BC3F9C"/>
    <w:rsid w:val="00C01833"/>
    <w:rsid w:val="00C07836"/>
    <w:rsid w:val="00C10788"/>
    <w:rsid w:val="00C24FFD"/>
    <w:rsid w:val="00C25621"/>
    <w:rsid w:val="00C35BAA"/>
    <w:rsid w:val="00C35EEE"/>
    <w:rsid w:val="00C4132C"/>
    <w:rsid w:val="00C42377"/>
    <w:rsid w:val="00C50289"/>
    <w:rsid w:val="00C63B44"/>
    <w:rsid w:val="00C65627"/>
    <w:rsid w:val="00C80E50"/>
    <w:rsid w:val="00C82D1A"/>
    <w:rsid w:val="00C87343"/>
    <w:rsid w:val="00C9367F"/>
    <w:rsid w:val="00C93B91"/>
    <w:rsid w:val="00CC6CC2"/>
    <w:rsid w:val="00CD4AC7"/>
    <w:rsid w:val="00CD7539"/>
    <w:rsid w:val="00CE13CC"/>
    <w:rsid w:val="00CE77DA"/>
    <w:rsid w:val="00CF109C"/>
    <w:rsid w:val="00CF213D"/>
    <w:rsid w:val="00CF6FDF"/>
    <w:rsid w:val="00D0503A"/>
    <w:rsid w:val="00D11D22"/>
    <w:rsid w:val="00D15193"/>
    <w:rsid w:val="00D16F11"/>
    <w:rsid w:val="00D25743"/>
    <w:rsid w:val="00D31A88"/>
    <w:rsid w:val="00D3719B"/>
    <w:rsid w:val="00D47EBC"/>
    <w:rsid w:val="00D57394"/>
    <w:rsid w:val="00D60737"/>
    <w:rsid w:val="00D613A6"/>
    <w:rsid w:val="00D6412E"/>
    <w:rsid w:val="00D6650B"/>
    <w:rsid w:val="00D7033E"/>
    <w:rsid w:val="00D73923"/>
    <w:rsid w:val="00D759CA"/>
    <w:rsid w:val="00D8076D"/>
    <w:rsid w:val="00D938A1"/>
    <w:rsid w:val="00D93C79"/>
    <w:rsid w:val="00D93F35"/>
    <w:rsid w:val="00DA130E"/>
    <w:rsid w:val="00DB172E"/>
    <w:rsid w:val="00DC102F"/>
    <w:rsid w:val="00DC5AFD"/>
    <w:rsid w:val="00DD503B"/>
    <w:rsid w:val="00DE0098"/>
    <w:rsid w:val="00DF7D00"/>
    <w:rsid w:val="00E00CD5"/>
    <w:rsid w:val="00E058AF"/>
    <w:rsid w:val="00E069D6"/>
    <w:rsid w:val="00E11BEC"/>
    <w:rsid w:val="00E21948"/>
    <w:rsid w:val="00E2706B"/>
    <w:rsid w:val="00E32364"/>
    <w:rsid w:val="00E35438"/>
    <w:rsid w:val="00E40743"/>
    <w:rsid w:val="00E41F91"/>
    <w:rsid w:val="00E453C1"/>
    <w:rsid w:val="00E5045C"/>
    <w:rsid w:val="00E50BB2"/>
    <w:rsid w:val="00E54D23"/>
    <w:rsid w:val="00E55231"/>
    <w:rsid w:val="00E57917"/>
    <w:rsid w:val="00E60646"/>
    <w:rsid w:val="00E62608"/>
    <w:rsid w:val="00E6580F"/>
    <w:rsid w:val="00E72B6A"/>
    <w:rsid w:val="00E82612"/>
    <w:rsid w:val="00E85572"/>
    <w:rsid w:val="00E90235"/>
    <w:rsid w:val="00EA0832"/>
    <w:rsid w:val="00EA2EAD"/>
    <w:rsid w:val="00EB1BF8"/>
    <w:rsid w:val="00EB4675"/>
    <w:rsid w:val="00EC6E9A"/>
    <w:rsid w:val="00ED0380"/>
    <w:rsid w:val="00ED0B47"/>
    <w:rsid w:val="00EE3C45"/>
    <w:rsid w:val="00EE4BDF"/>
    <w:rsid w:val="00EF29B5"/>
    <w:rsid w:val="00EF4C43"/>
    <w:rsid w:val="00EF6B40"/>
    <w:rsid w:val="00F0385E"/>
    <w:rsid w:val="00F21612"/>
    <w:rsid w:val="00F23CA3"/>
    <w:rsid w:val="00F2594A"/>
    <w:rsid w:val="00F263E8"/>
    <w:rsid w:val="00F34DA4"/>
    <w:rsid w:val="00F466AB"/>
    <w:rsid w:val="00F4720A"/>
    <w:rsid w:val="00F55EED"/>
    <w:rsid w:val="00F847C6"/>
    <w:rsid w:val="00F84C78"/>
    <w:rsid w:val="00F85665"/>
    <w:rsid w:val="00F90AB5"/>
    <w:rsid w:val="00F93E5C"/>
    <w:rsid w:val="00FB09EB"/>
    <w:rsid w:val="00FB11D4"/>
    <w:rsid w:val="00FB6080"/>
    <w:rsid w:val="00FC749E"/>
    <w:rsid w:val="00FD0F0E"/>
    <w:rsid w:val="00FD59CA"/>
    <w:rsid w:val="00FD649F"/>
    <w:rsid w:val="00FE1746"/>
    <w:rsid w:val="00FE1F59"/>
    <w:rsid w:val="00FE2FEE"/>
    <w:rsid w:val="00FF1FDC"/>
    <w:rsid w:val="00FF68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26FF70"/>
  <w15:chartTrackingRefBased/>
  <w15:docId w15:val="{BE98BE77-4F3F-488E-8214-E79941E2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7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7E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7E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7E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7E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E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E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E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E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7E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7E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7E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7E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7E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E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E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E28"/>
    <w:rPr>
      <w:rFonts w:eastAsiaTheme="majorEastAsia" w:cstheme="majorBidi"/>
      <w:color w:val="272727" w:themeColor="text1" w:themeTint="D8"/>
    </w:rPr>
  </w:style>
  <w:style w:type="paragraph" w:styleId="Titel">
    <w:name w:val="Title"/>
    <w:basedOn w:val="Standaard"/>
    <w:next w:val="Standaard"/>
    <w:link w:val="TitelChar"/>
    <w:uiPriority w:val="10"/>
    <w:qFormat/>
    <w:rsid w:val="00627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E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E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E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E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E28"/>
    <w:rPr>
      <w:i/>
      <w:iCs/>
      <w:color w:val="404040" w:themeColor="text1" w:themeTint="BF"/>
    </w:rPr>
  </w:style>
  <w:style w:type="paragraph" w:styleId="Lijstalinea">
    <w:name w:val="List Paragraph"/>
    <w:basedOn w:val="Standaard"/>
    <w:uiPriority w:val="34"/>
    <w:qFormat/>
    <w:rsid w:val="00627E28"/>
    <w:pPr>
      <w:ind w:left="720"/>
      <w:contextualSpacing/>
    </w:pPr>
  </w:style>
  <w:style w:type="character" w:styleId="Intensievebenadrukking">
    <w:name w:val="Intense Emphasis"/>
    <w:basedOn w:val="Standaardalinea-lettertype"/>
    <w:uiPriority w:val="21"/>
    <w:qFormat/>
    <w:rsid w:val="00627E28"/>
    <w:rPr>
      <w:i/>
      <w:iCs/>
      <w:color w:val="0F4761" w:themeColor="accent1" w:themeShade="BF"/>
    </w:rPr>
  </w:style>
  <w:style w:type="paragraph" w:styleId="Duidelijkcitaat">
    <w:name w:val="Intense Quote"/>
    <w:basedOn w:val="Standaard"/>
    <w:next w:val="Standaard"/>
    <w:link w:val="DuidelijkcitaatChar"/>
    <w:uiPriority w:val="30"/>
    <w:qFormat/>
    <w:rsid w:val="00627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7E28"/>
    <w:rPr>
      <w:i/>
      <w:iCs/>
      <w:color w:val="0F4761" w:themeColor="accent1" w:themeShade="BF"/>
    </w:rPr>
  </w:style>
  <w:style w:type="character" w:styleId="Intensieveverwijzing">
    <w:name w:val="Intense Reference"/>
    <w:basedOn w:val="Standaardalinea-lettertype"/>
    <w:uiPriority w:val="32"/>
    <w:qFormat/>
    <w:rsid w:val="00627E28"/>
    <w:rPr>
      <w:b/>
      <w:bCs/>
      <w:smallCaps/>
      <w:color w:val="0F4761" w:themeColor="accent1" w:themeShade="BF"/>
      <w:spacing w:val="5"/>
    </w:rPr>
  </w:style>
  <w:style w:type="character" w:customStyle="1" w:styleId="apple-converted-space">
    <w:name w:val="apple-converted-space"/>
    <w:basedOn w:val="Standaardalinea-lettertype"/>
    <w:rsid w:val="00E21948"/>
  </w:style>
  <w:style w:type="paragraph" w:styleId="Koptekst">
    <w:name w:val="header"/>
    <w:basedOn w:val="Standaard"/>
    <w:link w:val="KoptekstChar"/>
    <w:uiPriority w:val="99"/>
    <w:unhideWhenUsed/>
    <w:rsid w:val="00AE56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568E"/>
  </w:style>
  <w:style w:type="paragraph" w:styleId="Voettekst">
    <w:name w:val="footer"/>
    <w:basedOn w:val="Standaard"/>
    <w:link w:val="VoettekstChar"/>
    <w:uiPriority w:val="99"/>
    <w:unhideWhenUsed/>
    <w:rsid w:val="00AE56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568E"/>
  </w:style>
  <w:style w:type="paragraph" w:customStyle="1" w:styleId="p1">
    <w:name w:val="p1"/>
    <w:basedOn w:val="Standaard"/>
    <w:rsid w:val="00445E8D"/>
    <w:pPr>
      <w:spacing w:after="0" w:line="240" w:lineRule="auto"/>
    </w:pPr>
    <w:rPr>
      <w:rFonts w:ascii="Helvetica" w:hAnsi="Helvetica" w:cs="Times New Roman"/>
      <w:color w:val="000000"/>
      <w:kern w:val="0"/>
      <w:sz w:val="15"/>
      <w:szCs w:val="15"/>
      <w14:ligatures w14:val="none"/>
    </w:rPr>
  </w:style>
  <w:style w:type="character" w:customStyle="1" w:styleId="s1">
    <w:name w:val="s1"/>
    <w:basedOn w:val="Standaardalinea-lettertype"/>
    <w:rsid w:val="00445E8D"/>
    <w:rPr>
      <w:rFonts w:ascii="Helvetica" w:hAnsi="Helvetica" w:hint="default"/>
      <w:b w:val="0"/>
      <w:bCs w:val="0"/>
      <w:i w:val="0"/>
      <w:iCs w:val="0"/>
      <w:sz w:val="15"/>
      <w:szCs w:val="15"/>
    </w:rPr>
  </w:style>
  <w:style w:type="character" w:customStyle="1" w:styleId="s2">
    <w:name w:val="s2"/>
    <w:basedOn w:val="Standaardalinea-lettertype"/>
    <w:rsid w:val="00445E8D"/>
    <w:rPr>
      <w:rFonts w:ascii="Arial" w:hAnsi="Arial" w:cs="Arial" w:hint="default"/>
      <w:b w:val="0"/>
      <w:bCs w:val="0"/>
      <w:i w:val="0"/>
      <w:iCs w:val="0"/>
      <w:sz w:val="15"/>
      <w:szCs w:val="15"/>
    </w:rPr>
  </w:style>
  <w:style w:type="character" w:styleId="Zwaar">
    <w:name w:val="Strong"/>
    <w:basedOn w:val="Standaardalinea-lettertype"/>
    <w:uiPriority w:val="22"/>
    <w:qFormat/>
    <w:rsid w:val="00374CC5"/>
    <w:rPr>
      <w:b/>
      <w:bCs/>
    </w:rPr>
  </w:style>
  <w:style w:type="character" w:styleId="Hyperlink">
    <w:name w:val="Hyperlink"/>
    <w:basedOn w:val="Standaardalinea-lettertype"/>
    <w:uiPriority w:val="99"/>
    <w:semiHidden/>
    <w:unhideWhenUsed/>
    <w:rsid w:val="002639D8"/>
    <w:rPr>
      <w:color w:val="0000FF"/>
      <w:u w:val="single"/>
    </w:rPr>
  </w:style>
  <w:style w:type="paragraph" w:customStyle="1" w:styleId="p2">
    <w:name w:val="p2"/>
    <w:basedOn w:val="Standaard"/>
    <w:rsid w:val="00864BDF"/>
    <w:pPr>
      <w:spacing w:after="0" w:line="240" w:lineRule="auto"/>
    </w:pPr>
    <w:rPr>
      <w:rFonts w:ascii=".AppleSystemUIFont" w:hAnsi=".AppleSystemUIFont" w:cs="Times New Roman"/>
      <w:kern w:val="0"/>
      <w:sz w:val="29"/>
      <w:szCs w:val="2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1717</Words>
  <Characters>9449</Characters>
  <Application>Microsoft Office Word</Application>
  <DocSecurity>0</DocSecurity>
  <Lines>78</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Hovestad</dc:creator>
  <cp:keywords/>
  <dc:description/>
  <cp:lastModifiedBy>Willem Hovestad</cp:lastModifiedBy>
  <cp:revision>6</cp:revision>
  <dcterms:created xsi:type="dcterms:W3CDTF">2026-05-05T20:16:00Z</dcterms:created>
  <dcterms:modified xsi:type="dcterms:W3CDTF">2026-07-08T11:10:00Z</dcterms:modified>
</cp:coreProperties>
</file>